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B8A" w:rsidRDefault="00402B8A" w:rsidP="007E1132">
      <w:pPr>
        <w:keepNext/>
        <w:keepLines/>
        <w:widowControl w:val="0"/>
        <w:jc w:val="center"/>
        <w:rPr>
          <w:rFonts w:ascii="Tahoma" w:hAnsi="Tahoma" w:cs="Tahoma"/>
          <w:sz w:val="22"/>
        </w:rPr>
      </w:pPr>
    </w:p>
    <w:p w:rsidR="00E93482" w:rsidRDefault="00E93482" w:rsidP="007E1132">
      <w:pPr>
        <w:keepNext/>
        <w:keepLines/>
        <w:widowControl w:val="0"/>
        <w:jc w:val="center"/>
        <w:rPr>
          <w:rFonts w:ascii="Tahoma" w:hAnsi="Tahoma" w:cs="Tahoma"/>
          <w:b/>
          <w:sz w:val="28"/>
          <w:szCs w:val="28"/>
        </w:rPr>
      </w:pPr>
      <w:r>
        <w:rPr>
          <w:rFonts w:ascii="Tahoma" w:hAnsi="Tahoma" w:cs="Tahoma"/>
          <w:b/>
          <w:sz w:val="28"/>
          <w:szCs w:val="28"/>
        </w:rPr>
        <w:t>JPE-SPV-284/24-</w:t>
      </w:r>
      <w:r w:rsidR="00402B8A">
        <w:rPr>
          <w:rFonts w:ascii="Tahoma" w:hAnsi="Tahoma" w:cs="Tahoma"/>
          <w:b/>
          <w:sz w:val="28"/>
          <w:szCs w:val="28"/>
        </w:rPr>
        <w:t xml:space="preserve">TEHNIČNI OPIS </w:t>
      </w:r>
    </w:p>
    <w:p w:rsidR="00C456AC" w:rsidRPr="00E93482" w:rsidRDefault="00402B8A" w:rsidP="00E93482">
      <w:pPr>
        <w:keepNext/>
        <w:keepLines/>
        <w:widowControl w:val="0"/>
        <w:jc w:val="center"/>
        <w:rPr>
          <w:rFonts w:ascii="Tahoma" w:hAnsi="Tahoma" w:cs="Tahoma"/>
          <w:b/>
          <w:sz w:val="28"/>
          <w:szCs w:val="28"/>
        </w:rPr>
      </w:pPr>
      <w:r>
        <w:rPr>
          <w:rFonts w:ascii="Tahoma" w:hAnsi="Tahoma" w:cs="Tahoma"/>
          <w:b/>
          <w:sz w:val="28"/>
          <w:szCs w:val="28"/>
        </w:rPr>
        <w:t>ZA</w:t>
      </w:r>
      <w:r w:rsidR="00E93482">
        <w:rPr>
          <w:rFonts w:ascii="Tahoma" w:hAnsi="Tahoma" w:cs="Tahoma"/>
          <w:b/>
          <w:sz w:val="28"/>
          <w:szCs w:val="28"/>
        </w:rPr>
        <w:t xml:space="preserve"> </w:t>
      </w:r>
      <w:r w:rsidR="00C456AC">
        <w:rPr>
          <w:rFonts w:ascii="Tahoma" w:hAnsi="Tahoma" w:cs="Tahoma"/>
          <w:b/>
          <w:sz w:val="28"/>
          <w:szCs w:val="28"/>
        </w:rPr>
        <w:t>VZDRŽEVANJE NAPRAV ZA ZGODNJE ODKRIVANJE, ALARMIRANJE IN GAŠENJE POŽARA</w:t>
      </w:r>
    </w:p>
    <w:p w:rsidR="00397CAE" w:rsidRDefault="00397CAE" w:rsidP="007E1132">
      <w:pPr>
        <w:pStyle w:val="Pripombabesedilo"/>
        <w:keepNext/>
        <w:keepLines/>
        <w:widowControl w:val="0"/>
        <w:jc w:val="both"/>
        <w:rPr>
          <w:rFonts w:ascii="Tahoma" w:eastAsia="Calibri" w:hAnsi="Tahoma" w:cs="Tahoma"/>
          <w:sz w:val="22"/>
          <w:szCs w:val="22"/>
          <w:lang w:eastAsia="en-US"/>
        </w:rPr>
      </w:pPr>
    </w:p>
    <w:p w:rsidR="00550E44" w:rsidRPr="00550E44" w:rsidRDefault="00C456AC" w:rsidP="007E1132">
      <w:pPr>
        <w:pStyle w:val="Pripombabesedilo"/>
        <w:keepNext/>
        <w:keepLines/>
        <w:widowControl w:val="0"/>
        <w:jc w:val="both"/>
        <w:rPr>
          <w:rFonts w:ascii="Tahoma" w:hAnsi="Tahoma" w:cs="Tahoma"/>
          <w:sz w:val="22"/>
          <w:szCs w:val="22"/>
        </w:rPr>
      </w:pPr>
      <w:r w:rsidRPr="00550E44">
        <w:rPr>
          <w:rFonts w:ascii="Tahoma" w:eastAsia="Calibri" w:hAnsi="Tahoma" w:cs="Tahoma"/>
          <w:sz w:val="22"/>
          <w:szCs w:val="22"/>
          <w:lang w:eastAsia="en-US"/>
        </w:rPr>
        <w:t xml:space="preserve">Predmet </w:t>
      </w:r>
      <w:r w:rsidR="000B4AED" w:rsidRPr="00550E44">
        <w:rPr>
          <w:rFonts w:ascii="Tahoma" w:eastAsia="Calibri" w:hAnsi="Tahoma" w:cs="Tahoma"/>
          <w:sz w:val="22"/>
          <w:szCs w:val="22"/>
          <w:lang w:eastAsia="en-US"/>
        </w:rPr>
        <w:t xml:space="preserve">javnega naročila </w:t>
      </w:r>
      <w:r w:rsidRPr="00550E44">
        <w:rPr>
          <w:rFonts w:ascii="Tahoma" w:eastAsia="Calibri" w:hAnsi="Tahoma" w:cs="Tahoma"/>
          <w:sz w:val="22"/>
          <w:szCs w:val="22"/>
          <w:lang w:eastAsia="en-US"/>
        </w:rPr>
        <w:t xml:space="preserve">je redno vzdrževanje naprav za zgodnje odkrivanje, alarmiranje in gašenje požara </w:t>
      </w:r>
      <w:r w:rsidRPr="00550E44">
        <w:rPr>
          <w:rFonts w:ascii="Tahoma" w:hAnsi="Tahoma" w:cs="Tahoma"/>
          <w:sz w:val="22"/>
          <w:szCs w:val="22"/>
        </w:rPr>
        <w:t xml:space="preserve">v skladu s pravili stroke, skrbnostjo dobrega </w:t>
      </w:r>
      <w:r w:rsidR="000B4AED" w:rsidRPr="00550E44">
        <w:rPr>
          <w:rFonts w:ascii="Tahoma" w:hAnsi="Tahoma" w:cs="Tahoma"/>
          <w:sz w:val="22"/>
          <w:szCs w:val="22"/>
        </w:rPr>
        <w:t xml:space="preserve">gospodarstvenika </w:t>
      </w:r>
      <w:r w:rsidRPr="00550E44">
        <w:rPr>
          <w:rFonts w:ascii="Tahoma" w:hAnsi="Tahoma" w:cs="Tahoma"/>
          <w:sz w:val="22"/>
          <w:szCs w:val="22"/>
        </w:rPr>
        <w:t xml:space="preserve">in strokovnjaka ter </w:t>
      </w:r>
      <w:r w:rsidR="000B4AED" w:rsidRPr="00550E44">
        <w:rPr>
          <w:rFonts w:ascii="Tahoma" w:hAnsi="Tahoma" w:cs="Tahoma"/>
          <w:sz w:val="22"/>
          <w:szCs w:val="22"/>
        </w:rPr>
        <w:t xml:space="preserve">v skladu z veljavnimi </w:t>
      </w:r>
      <w:r w:rsidRPr="00550E44">
        <w:rPr>
          <w:rFonts w:ascii="Tahoma" w:hAnsi="Tahoma" w:cs="Tahoma"/>
          <w:sz w:val="22"/>
          <w:szCs w:val="22"/>
        </w:rPr>
        <w:t>zakoni, pravilniki</w:t>
      </w:r>
      <w:r w:rsidR="00007BAF">
        <w:rPr>
          <w:rFonts w:ascii="Tahoma" w:hAnsi="Tahoma" w:cs="Tahoma"/>
          <w:sz w:val="22"/>
          <w:szCs w:val="22"/>
        </w:rPr>
        <w:t>,</w:t>
      </w:r>
      <w:r w:rsidRPr="00550E44">
        <w:rPr>
          <w:rFonts w:ascii="Tahoma" w:hAnsi="Tahoma" w:cs="Tahoma"/>
          <w:sz w:val="22"/>
          <w:szCs w:val="22"/>
        </w:rPr>
        <w:t xml:space="preserve"> </w:t>
      </w:r>
      <w:r w:rsidR="00550E44" w:rsidRPr="00550E44">
        <w:rPr>
          <w:rFonts w:ascii="Tahoma" w:hAnsi="Tahoma" w:cs="Tahoma"/>
          <w:sz w:val="22"/>
          <w:szCs w:val="22"/>
        </w:rPr>
        <w:t>uredbami, standardi in smernicami, navedeni v tej razpisni dokumentaciji.</w:t>
      </w:r>
    </w:p>
    <w:p w:rsidR="00C456AC" w:rsidRPr="00550E44" w:rsidRDefault="00C456AC" w:rsidP="007E1132">
      <w:pPr>
        <w:keepNext/>
        <w:keepLines/>
        <w:widowControl w:val="0"/>
        <w:jc w:val="both"/>
        <w:rPr>
          <w:rFonts w:ascii="Tahoma" w:hAnsi="Tahoma" w:cs="Tahoma"/>
          <w:sz w:val="22"/>
          <w:szCs w:val="22"/>
        </w:rPr>
      </w:pPr>
    </w:p>
    <w:p w:rsidR="00C33254" w:rsidRDefault="00C33254" w:rsidP="007E1132">
      <w:pPr>
        <w:keepNext/>
        <w:keepLines/>
        <w:widowControl w:val="0"/>
        <w:rPr>
          <w:rFonts w:ascii="Tahoma" w:eastAsia="Calibri" w:hAnsi="Tahoma" w:cs="Tahoma"/>
          <w:b/>
          <w:sz w:val="22"/>
          <w:szCs w:val="22"/>
          <w:lang w:eastAsia="en-US"/>
        </w:rPr>
      </w:pPr>
    </w:p>
    <w:p w:rsidR="00BE370F" w:rsidRPr="005F5591" w:rsidRDefault="00BE370F" w:rsidP="007E1132">
      <w:pPr>
        <w:keepNext/>
        <w:keepLines/>
        <w:widowControl w:val="0"/>
        <w:jc w:val="both"/>
        <w:rPr>
          <w:rFonts w:ascii="Tahoma" w:eastAsia="Calibri" w:hAnsi="Tahoma" w:cs="Tahoma"/>
          <w:b/>
          <w:sz w:val="22"/>
          <w:szCs w:val="22"/>
          <w:lang w:eastAsia="en-US"/>
        </w:rPr>
      </w:pPr>
      <w:r w:rsidRPr="005F5591">
        <w:rPr>
          <w:rFonts w:ascii="Tahoma" w:eastAsia="Calibri" w:hAnsi="Tahoma" w:cs="Tahoma"/>
          <w:b/>
          <w:sz w:val="22"/>
          <w:szCs w:val="22"/>
          <w:lang w:eastAsia="en-US"/>
        </w:rPr>
        <w:t>Zakoni:</w:t>
      </w:r>
    </w:p>
    <w:p w:rsidR="002A3467" w:rsidRPr="00C24AB6"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javnem naročanju (Ur. l. RS,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rsidR="002A3467" w:rsidRPr="00C24AB6"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pravnem varstvu v postopkih javnega naročanja (Ur. l. RS, št. 43/11 </w:t>
      </w:r>
      <w:r>
        <w:rPr>
          <w:rFonts w:ascii="Tahoma" w:hAnsi="Tahoma" w:cs="Tahoma"/>
          <w:sz w:val="22"/>
          <w:szCs w:val="22"/>
          <w:lang w:eastAsia="x-none"/>
        </w:rPr>
        <w:t>s spremembami</w:t>
      </w:r>
      <w:r w:rsidRPr="00C24AB6">
        <w:rPr>
          <w:rFonts w:ascii="Tahoma" w:hAnsi="Tahoma" w:cs="Tahoma"/>
          <w:sz w:val="22"/>
          <w:szCs w:val="22"/>
          <w:lang w:eastAsia="x-none"/>
        </w:rPr>
        <w:t>; v nadaljevanju: ZPVPJN),</w:t>
      </w:r>
    </w:p>
    <w:p w:rsidR="002A3467" w:rsidRPr="0052147D"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Pr>
          <w:rFonts w:ascii="Tahoma" w:hAnsi="Tahoma" w:cs="Tahoma"/>
          <w:sz w:val="22"/>
          <w:szCs w:val="22"/>
          <w:lang w:eastAsia="x-none"/>
        </w:rPr>
        <w:t>Zakon o varstvu pred požarom</w:t>
      </w:r>
      <w:r w:rsidRPr="0052147D">
        <w:rPr>
          <w:rFonts w:ascii="Tahoma" w:hAnsi="Tahoma" w:cs="Tahoma"/>
          <w:sz w:val="22"/>
          <w:szCs w:val="22"/>
          <w:lang w:eastAsia="x-none"/>
        </w:rPr>
        <w:t xml:space="preserve"> (</w:t>
      </w:r>
      <w:r w:rsidRPr="00C24AB6">
        <w:rPr>
          <w:rFonts w:ascii="Tahoma" w:hAnsi="Tahoma" w:cs="Tahoma"/>
          <w:sz w:val="22"/>
          <w:szCs w:val="22"/>
          <w:lang w:eastAsia="x-none"/>
        </w:rPr>
        <w:t xml:space="preserve">Ur. l. RS, št. </w:t>
      </w:r>
      <w:r w:rsidRPr="0002768F">
        <w:rPr>
          <w:rFonts w:ascii="Tahoma" w:hAnsi="Tahoma" w:cs="Tahoma"/>
          <w:sz w:val="22"/>
          <w:szCs w:val="22"/>
          <w:lang w:eastAsia="x-none"/>
        </w:rPr>
        <w:t xml:space="preserve">3/07 – uradno prečiščeno besedilo </w:t>
      </w:r>
      <w:r>
        <w:rPr>
          <w:rFonts w:ascii="Tahoma" w:hAnsi="Tahoma" w:cs="Tahoma"/>
          <w:sz w:val="22"/>
          <w:szCs w:val="22"/>
          <w:lang w:eastAsia="x-none"/>
        </w:rPr>
        <w:t>s spremembami, v nadaljevanju: ZVPoz</w:t>
      </w:r>
      <w:r w:rsidRPr="0052147D">
        <w:rPr>
          <w:rFonts w:ascii="Tahoma" w:hAnsi="Tahoma" w:cs="Tahoma"/>
          <w:sz w:val="22"/>
          <w:szCs w:val="22"/>
          <w:lang w:eastAsia="x-none"/>
        </w:rPr>
        <w:t>),</w:t>
      </w:r>
    </w:p>
    <w:p w:rsidR="002A3467" w:rsidRPr="0002768F"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Pr>
          <w:rFonts w:ascii="Tahoma" w:hAnsi="Tahoma" w:cs="Tahoma"/>
          <w:sz w:val="22"/>
          <w:szCs w:val="22"/>
          <w:lang w:eastAsia="x-none"/>
        </w:rPr>
        <w:t>Gradbeni zakon</w:t>
      </w:r>
      <w:r w:rsidRPr="0002768F">
        <w:rPr>
          <w:rFonts w:ascii="Tahoma" w:hAnsi="Tahoma" w:cs="Tahoma"/>
          <w:sz w:val="22"/>
          <w:szCs w:val="22"/>
          <w:lang w:eastAsia="x-none"/>
        </w:rPr>
        <w:t>, (</w:t>
      </w:r>
      <w:r w:rsidRPr="00C24AB6">
        <w:rPr>
          <w:rFonts w:ascii="Tahoma" w:hAnsi="Tahoma" w:cs="Tahoma"/>
          <w:sz w:val="22"/>
          <w:szCs w:val="22"/>
          <w:lang w:eastAsia="x-none"/>
        </w:rPr>
        <w:t xml:space="preserve">Ur. l. RS, št. </w:t>
      </w:r>
      <w:r w:rsidRPr="0002768F">
        <w:rPr>
          <w:rFonts w:ascii="Tahoma" w:hAnsi="Tahoma" w:cs="Tahoma"/>
          <w:sz w:val="22"/>
          <w:szCs w:val="22"/>
          <w:lang w:eastAsia="x-none"/>
        </w:rPr>
        <w:t>199/21</w:t>
      </w:r>
      <w:r>
        <w:rPr>
          <w:rFonts w:ascii="Tahoma" w:hAnsi="Tahoma" w:cs="Tahoma"/>
          <w:sz w:val="22"/>
          <w:szCs w:val="22"/>
          <w:lang w:eastAsia="x-none"/>
        </w:rPr>
        <w:t>, v nadaljevanju: GZ-1</w:t>
      </w:r>
      <w:r w:rsidRPr="0002768F">
        <w:rPr>
          <w:rFonts w:ascii="Tahoma" w:hAnsi="Tahoma" w:cs="Tahoma"/>
          <w:sz w:val="22"/>
          <w:szCs w:val="22"/>
          <w:lang w:eastAsia="x-none"/>
        </w:rPr>
        <w:t>),</w:t>
      </w:r>
    </w:p>
    <w:p w:rsidR="002A3467" w:rsidRPr="0002768F"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02768F">
        <w:rPr>
          <w:rFonts w:ascii="Tahoma" w:hAnsi="Tahoma" w:cs="Tahoma"/>
          <w:sz w:val="22"/>
          <w:szCs w:val="22"/>
          <w:lang w:eastAsia="x-none"/>
        </w:rPr>
        <w:t>Zakon o varnosti in zdravju pri delu (</w:t>
      </w:r>
      <w:r w:rsidRPr="00C24AB6">
        <w:rPr>
          <w:rFonts w:ascii="Tahoma" w:hAnsi="Tahoma" w:cs="Tahoma"/>
          <w:sz w:val="22"/>
          <w:szCs w:val="22"/>
          <w:lang w:eastAsia="x-none"/>
        </w:rPr>
        <w:t xml:space="preserve">Ur. l. RS, št. </w:t>
      </w:r>
      <w:r w:rsidRPr="0002768F">
        <w:rPr>
          <w:rFonts w:ascii="Tahoma" w:hAnsi="Tahoma" w:cs="Tahoma"/>
          <w:sz w:val="22"/>
          <w:szCs w:val="22"/>
          <w:lang w:eastAsia="x-none"/>
        </w:rPr>
        <w:t>43/11</w:t>
      </w:r>
      <w:r>
        <w:rPr>
          <w:rFonts w:ascii="Tahoma" w:hAnsi="Tahoma" w:cs="Tahoma"/>
          <w:sz w:val="22"/>
          <w:szCs w:val="22"/>
          <w:lang w:eastAsia="x-none"/>
        </w:rPr>
        <w:t xml:space="preserve">, v nadaljevanju: </w:t>
      </w:r>
      <w:r w:rsidRPr="0002768F">
        <w:rPr>
          <w:rFonts w:ascii="Tahoma" w:hAnsi="Tahoma" w:cs="Tahoma"/>
          <w:sz w:val="22"/>
          <w:szCs w:val="22"/>
          <w:lang w:eastAsia="x-none"/>
        </w:rPr>
        <w:t>ZVZD-1),</w:t>
      </w:r>
    </w:p>
    <w:p w:rsidR="002A3467" w:rsidRPr="00C24AB6"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 l.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rsidR="002A3467" w:rsidRPr="00C24AB6"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rsidR="00BE370F" w:rsidRPr="00E4626B" w:rsidRDefault="00BE370F" w:rsidP="007E1132">
      <w:pPr>
        <w:keepNext/>
        <w:keepLines/>
        <w:widowControl w:val="0"/>
        <w:jc w:val="both"/>
        <w:rPr>
          <w:rFonts w:ascii="Tahoma" w:eastAsia="Calibri" w:hAnsi="Tahoma" w:cs="Tahoma"/>
          <w:sz w:val="22"/>
          <w:szCs w:val="22"/>
          <w:lang w:eastAsia="en-US"/>
        </w:rPr>
      </w:pPr>
    </w:p>
    <w:p w:rsidR="00BE370F" w:rsidRPr="00E4626B" w:rsidRDefault="00BE370F" w:rsidP="007E1132">
      <w:pPr>
        <w:keepNext/>
        <w:keepLines/>
        <w:widowControl w:val="0"/>
        <w:jc w:val="both"/>
        <w:rPr>
          <w:rFonts w:ascii="Tahoma" w:eastAsia="Calibri" w:hAnsi="Tahoma" w:cs="Tahoma"/>
          <w:b/>
          <w:sz w:val="22"/>
          <w:szCs w:val="22"/>
          <w:lang w:eastAsia="en-US"/>
        </w:rPr>
      </w:pPr>
      <w:r w:rsidRPr="00E4626B">
        <w:rPr>
          <w:rFonts w:ascii="Tahoma" w:eastAsia="Calibri" w:hAnsi="Tahoma" w:cs="Tahoma"/>
          <w:b/>
          <w:sz w:val="22"/>
          <w:szCs w:val="22"/>
          <w:lang w:eastAsia="en-US"/>
        </w:rPr>
        <w:t>Pravilniki in uredbe:</w:t>
      </w:r>
    </w:p>
    <w:p w:rsidR="002A3467" w:rsidRPr="002A3467" w:rsidRDefault="002A3467" w:rsidP="007E1132">
      <w:pPr>
        <w:keepNext/>
        <w:keepLines/>
        <w:widowControl w:val="0"/>
        <w:numPr>
          <w:ilvl w:val="0"/>
          <w:numId w:val="88"/>
        </w:numPr>
        <w:jc w:val="both"/>
        <w:rPr>
          <w:rFonts w:ascii="Tahoma" w:hAnsi="Tahoma"/>
          <w:sz w:val="22"/>
        </w:rPr>
      </w:pPr>
      <w:r w:rsidRPr="002A3467">
        <w:rPr>
          <w:rFonts w:ascii="Tahoma" w:hAnsi="Tahoma"/>
          <w:sz w:val="22"/>
        </w:rPr>
        <w:t>Uredbe o odpadkih (Ur. l. RS, št. 37/15 s spremembami),</w:t>
      </w:r>
    </w:p>
    <w:p w:rsidR="002A3467" w:rsidRPr="002A3467" w:rsidRDefault="002A3467" w:rsidP="007E1132">
      <w:pPr>
        <w:keepNext/>
        <w:keepLines/>
        <w:widowControl w:val="0"/>
        <w:numPr>
          <w:ilvl w:val="0"/>
          <w:numId w:val="88"/>
        </w:numPr>
        <w:jc w:val="both"/>
        <w:rPr>
          <w:rFonts w:ascii="Tahoma" w:hAnsi="Tahoma"/>
          <w:sz w:val="22"/>
        </w:rPr>
      </w:pPr>
      <w:r w:rsidRPr="002A3467">
        <w:rPr>
          <w:rFonts w:ascii="Tahoma" w:hAnsi="Tahoma"/>
          <w:sz w:val="22"/>
        </w:rPr>
        <w:t xml:space="preserve">Pravilnik o </w:t>
      </w:r>
      <w:proofErr w:type="spellStart"/>
      <w:r w:rsidRPr="002A3467">
        <w:rPr>
          <w:rFonts w:ascii="Tahoma" w:hAnsi="Tahoma"/>
          <w:sz w:val="22"/>
        </w:rPr>
        <w:t>protieksplozijski</w:t>
      </w:r>
      <w:proofErr w:type="spellEnd"/>
      <w:r w:rsidRPr="002A3467">
        <w:rPr>
          <w:rFonts w:ascii="Tahoma" w:hAnsi="Tahoma"/>
          <w:sz w:val="22"/>
        </w:rPr>
        <w:t xml:space="preserve"> zaščiti (Ur. l. RS, št. 41/16),</w:t>
      </w:r>
    </w:p>
    <w:p w:rsidR="002A3467" w:rsidRPr="002A3467" w:rsidRDefault="002A3467" w:rsidP="007E1132">
      <w:pPr>
        <w:keepNext/>
        <w:keepLines/>
        <w:widowControl w:val="0"/>
        <w:numPr>
          <w:ilvl w:val="0"/>
          <w:numId w:val="88"/>
        </w:numPr>
        <w:jc w:val="both"/>
        <w:rPr>
          <w:rFonts w:ascii="Tahoma" w:hAnsi="Tahoma"/>
          <w:sz w:val="22"/>
        </w:rPr>
      </w:pPr>
      <w:r w:rsidRPr="002A3467">
        <w:rPr>
          <w:rFonts w:ascii="Tahoma" w:hAnsi="Tahoma"/>
          <w:sz w:val="22"/>
        </w:rPr>
        <w:t>Zakon o varstvu pred ionizirajočimi sevanji in jedrski varnosti (Ur. l. RS, št. 76/17 s spremembami; v nadaljevanju: ZVISJV-1),</w:t>
      </w:r>
    </w:p>
    <w:p w:rsidR="002A3467" w:rsidRPr="002A3467" w:rsidRDefault="002A3467" w:rsidP="007E1132">
      <w:pPr>
        <w:keepNext/>
        <w:keepLines/>
        <w:widowControl w:val="0"/>
        <w:numPr>
          <w:ilvl w:val="0"/>
          <w:numId w:val="88"/>
        </w:numPr>
        <w:jc w:val="both"/>
        <w:rPr>
          <w:rFonts w:ascii="Tahoma" w:hAnsi="Tahoma"/>
          <w:sz w:val="22"/>
        </w:rPr>
      </w:pPr>
      <w:r w:rsidRPr="002A3467">
        <w:rPr>
          <w:rFonts w:ascii="Tahoma" w:hAnsi="Tahoma"/>
          <w:sz w:val="22"/>
        </w:rPr>
        <w:t>Pravilnik o uporabi virov sevanja in sevalni dejavnosti (Ur. l. RS, št. 27/18),</w:t>
      </w:r>
    </w:p>
    <w:p w:rsidR="002A3467" w:rsidRPr="002A3467" w:rsidRDefault="002A3467" w:rsidP="007E1132">
      <w:pPr>
        <w:keepNext/>
        <w:keepLines/>
        <w:widowControl w:val="0"/>
        <w:numPr>
          <w:ilvl w:val="0"/>
          <w:numId w:val="88"/>
        </w:numPr>
        <w:jc w:val="both"/>
        <w:rPr>
          <w:rFonts w:ascii="Tahoma" w:hAnsi="Tahoma"/>
          <w:sz w:val="22"/>
        </w:rPr>
      </w:pPr>
      <w:r w:rsidRPr="002A3467">
        <w:rPr>
          <w:rFonts w:ascii="Tahoma" w:hAnsi="Tahoma"/>
          <w:sz w:val="22"/>
        </w:rPr>
        <w:t xml:space="preserve">Uredba o sevalnih dejavnostih (Ur. l. RS, št. 19/18), </w:t>
      </w:r>
    </w:p>
    <w:p w:rsidR="002A3467" w:rsidRPr="002A3467" w:rsidRDefault="002A3467" w:rsidP="007E1132">
      <w:pPr>
        <w:keepNext/>
        <w:keepLines/>
        <w:widowControl w:val="0"/>
        <w:numPr>
          <w:ilvl w:val="0"/>
          <w:numId w:val="88"/>
        </w:numPr>
        <w:jc w:val="both"/>
        <w:rPr>
          <w:rFonts w:ascii="Tahoma" w:hAnsi="Tahoma"/>
          <w:sz w:val="22"/>
        </w:rPr>
      </w:pPr>
      <w:r w:rsidRPr="002A3467">
        <w:rPr>
          <w:rFonts w:ascii="Tahoma" w:hAnsi="Tahoma"/>
          <w:sz w:val="22"/>
        </w:rPr>
        <w:t>Pravilnik o nadzoru vgrajenih sistemov aktivne požarne zaščite (Ur. l. RS, št. 53/19)</w:t>
      </w:r>
      <w:r w:rsidR="00B27DD1">
        <w:rPr>
          <w:rFonts w:ascii="Tahoma" w:hAnsi="Tahoma"/>
          <w:sz w:val="22"/>
        </w:rPr>
        <w:t>,</w:t>
      </w:r>
    </w:p>
    <w:p w:rsidR="002A3467" w:rsidRPr="002A3467" w:rsidRDefault="002A3467" w:rsidP="007E1132">
      <w:pPr>
        <w:keepNext/>
        <w:keepLines/>
        <w:widowControl w:val="0"/>
        <w:numPr>
          <w:ilvl w:val="0"/>
          <w:numId w:val="88"/>
        </w:numPr>
        <w:jc w:val="both"/>
        <w:rPr>
          <w:rFonts w:ascii="Tahoma" w:hAnsi="Tahoma"/>
          <w:sz w:val="22"/>
        </w:rPr>
      </w:pPr>
      <w:r w:rsidRPr="002A3467">
        <w:rPr>
          <w:rFonts w:ascii="Tahoma" w:hAnsi="Tahoma"/>
          <w:sz w:val="22"/>
        </w:rPr>
        <w:t>Pravilnik o požarni varnosti v stavbah (Ur. l. RS, št. 31/04 s spremembami in 199/21 – GZ-1),</w:t>
      </w:r>
    </w:p>
    <w:p w:rsidR="002A3467" w:rsidRPr="002A3467" w:rsidRDefault="002A3467" w:rsidP="007E1132">
      <w:pPr>
        <w:keepNext/>
        <w:keepLines/>
        <w:widowControl w:val="0"/>
        <w:numPr>
          <w:ilvl w:val="0"/>
          <w:numId w:val="88"/>
        </w:numPr>
        <w:jc w:val="both"/>
        <w:rPr>
          <w:rFonts w:ascii="Tahoma" w:hAnsi="Tahoma"/>
          <w:sz w:val="22"/>
        </w:rPr>
      </w:pPr>
      <w:r w:rsidRPr="002A3467">
        <w:rPr>
          <w:rFonts w:ascii="Tahoma" w:hAnsi="Tahoma"/>
          <w:sz w:val="22"/>
        </w:rPr>
        <w:t>Pravilnik o podrobnejši vsebini dokumentacije in obrazcih, povezanih z graditvijo objektov (Ur. l. RS, št. 36/18 s spremembami in 199/21 – GZ-1),</w:t>
      </w:r>
    </w:p>
    <w:p w:rsidR="002A3467" w:rsidRPr="002A3467" w:rsidRDefault="002A3467" w:rsidP="007E1132">
      <w:pPr>
        <w:keepNext/>
        <w:keepLines/>
        <w:widowControl w:val="0"/>
        <w:numPr>
          <w:ilvl w:val="0"/>
          <w:numId w:val="88"/>
        </w:numPr>
        <w:jc w:val="both"/>
        <w:rPr>
          <w:rFonts w:ascii="Tahoma" w:hAnsi="Tahoma"/>
          <w:sz w:val="22"/>
        </w:rPr>
      </w:pPr>
      <w:r w:rsidRPr="002A3467">
        <w:rPr>
          <w:rFonts w:ascii="Tahoma" w:hAnsi="Tahoma"/>
          <w:sz w:val="22"/>
        </w:rPr>
        <w:t>Pravilnik o elektromagnetni združljivosti (Ur. l. RS, št. 39/16 s spremembami),</w:t>
      </w:r>
    </w:p>
    <w:p w:rsidR="002A3467" w:rsidRPr="002A3467" w:rsidRDefault="002A3467" w:rsidP="007E1132">
      <w:pPr>
        <w:keepNext/>
        <w:keepLines/>
        <w:widowControl w:val="0"/>
        <w:numPr>
          <w:ilvl w:val="0"/>
          <w:numId w:val="88"/>
        </w:numPr>
        <w:jc w:val="both"/>
        <w:rPr>
          <w:rFonts w:ascii="Tahoma" w:hAnsi="Tahoma"/>
          <w:sz w:val="22"/>
        </w:rPr>
      </w:pPr>
      <w:r w:rsidRPr="002A3467">
        <w:rPr>
          <w:rFonts w:ascii="Tahoma" w:hAnsi="Tahoma"/>
          <w:sz w:val="22"/>
        </w:rPr>
        <w:t>Pravilnik o varstvu pri delu pred nevarnostjo električnega toka (Ur. l. RS, št. 29/92 s spremembami in 43/11 – ZVZD-1),</w:t>
      </w:r>
    </w:p>
    <w:p w:rsidR="002A3467" w:rsidRPr="002A3467" w:rsidRDefault="002A3467" w:rsidP="007E1132">
      <w:pPr>
        <w:keepNext/>
        <w:keepLines/>
        <w:widowControl w:val="0"/>
        <w:numPr>
          <w:ilvl w:val="0"/>
          <w:numId w:val="88"/>
        </w:numPr>
        <w:jc w:val="both"/>
        <w:rPr>
          <w:rFonts w:ascii="Tahoma" w:hAnsi="Tahoma"/>
          <w:sz w:val="22"/>
        </w:rPr>
      </w:pPr>
      <w:r w:rsidRPr="002A3467">
        <w:rPr>
          <w:rFonts w:ascii="Tahoma" w:hAnsi="Tahoma"/>
          <w:sz w:val="22"/>
        </w:rPr>
        <w:t>Pravilnik o zahtevah za nizkonapetostne električne inštalacije v stavbah (Ur. l. RS, št. 140/21 in 199/21 – GZ-1),</w:t>
      </w:r>
    </w:p>
    <w:p w:rsidR="00BE370F" w:rsidRDefault="00BE370F" w:rsidP="007E1132">
      <w:pPr>
        <w:keepNext/>
        <w:keepLines/>
        <w:widowControl w:val="0"/>
        <w:numPr>
          <w:ilvl w:val="0"/>
          <w:numId w:val="88"/>
        </w:numPr>
        <w:jc w:val="both"/>
        <w:rPr>
          <w:rFonts w:ascii="Tahoma" w:hAnsi="Tahoma"/>
          <w:sz w:val="22"/>
        </w:rPr>
      </w:pPr>
      <w:r w:rsidRPr="005F5591">
        <w:rPr>
          <w:rFonts w:ascii="Tahoma" w:hAnsi="Tahoma"/>
          <w:sz w:val="22"/>
        </w:rPr>
        <w:t>ostalih predpisov, ki temeljijo na zgoraj navedenih zakonih ter veljavno zakonodajo, ki se nanaša na predmet javnega naročila.</w:t>
      </w:r>
    </w:p>
    <w:p w:rsidR="00397CAE" w:rsidRPr="005F5591" w:rsidRDefault="00397CAE" w:rsidP="007E1132">
      <w:pPr>
        <w:keepNext/>
        <w:keepLines/>
        <w:widowControl w:val="0"/>
        <w:ind w:left="360"/>
        <w:rPr>
          <w:rFonts w:ascii="Tahoma" w:hAnsi="Tahoma"/>
          <w:sz w:val="22"/>
        </w:rPr>
      </w:pPr>
    </w:p>
    <w:p w:rsidR="00BE370F" w:rsidRPr="005F5591" w:rsidRDefault="00BE370F" w:rsidP="007E1132">
      <w:pPr>
        <w:keepNext/>
        <w:keepLines/>
        <w:widowControl w:val="0"/>
        <w:rPr>
          <w:rFonts w:ascii="Tahoma" w:eastAsia="Calibri" w:hAnsi="Tahoma" w:cs="Tahoma"/>
          <w:b/>
          <w:sz w:val="22"/>
          <w:szCs w:val="22"/>
          <w:lang w:eastAsia="en-US"/>
        </w:rPr>
      </w:pPr>
      <w:r w:rsidRPr="005F5591">
        <w:rPr>
          <w:rFonts w:ascii="Tahoma" w:eastAsia="Calibri" w:hAnsi="Tahoma" w:cs="Tahoma"/>
          <w:b/>
          <w:sz w:val="22"/>
          <w:szCs w:val="22"/>
          <w:lang w:eastAsia="en-US"/>
        </w:rPr>
        <w:t>Standardi, smernice:</w:t>
      </w:r>
    </w:p>
    <w:p w:rsidR="00BE370F" w:rsidRPr="005F5591" w:rsidRDefault="00BE370F" w:rsidP="007E1132">
      <w:pPr>
        <w:keepNext/>
        <w:keepLines/>
        <w:widowControl w:val="0"/>
        <w:numPr>
          <w:ilvl w:val="0"/>
          <w:numId w:val="87"/>
        </w:numPr>
        <w:rPr>
          <w:rFonts w:ascii="Tahoma" w:eastAsia="Calibri" w:hAnsi="Tahoma" w:cs="Tahoma"/>
          <w:sz w:val="22"/>
          <w:szCs w:val="22"/>
          <w:lang w:eastAsia="en-US"/>
        </w:rPr>
      </w:pPr>
      <w:r w:rsidRPr="005F5591">
        <w:rPr>
          <w:rFonts w:ascii="Tahoma" w:eastAsia="Calibri" w:hAnsi="Tahoma" w:cs="Tahoma"/>
          <w:sz w:val="22"/>
          <w:szCs w:val="22"/>
          <w:lang w:eastAsia="en-US"/>
        </w:rPr>
        <w:t>SIST EN 54-1 do 25 - Sistemi za odkrivanje in javljanje požara ter alarmiranje</w:t>
      </w:r>
    </w:p>
    <w:p w:rsidR="00BE370F" w:rsidRPr="005F5591" w:rsidRDefault="00BE370F" w:rsidP="007E1132">
      <w:pPr>
        <w:keepNext/>
        <w:keepLines/>
        <w:widowControl w:val="0"/>
        <w:numPr>
          <w:ilvl w:val="0"/>
          <w:numId w:val="87"/>
        </w:numPr>
        <w:rPr>
          <w:rFonts w:ascii="Tahoma" w:eastAsia="Calibri" w:hAnsi="Tahoma" w:cs="Tahoma"/>
          <w:sz w:val="22"/>
          <w:szCs w:val="22"/>
          <w:lang w:eastAsia="en-US"/>
        </w:rPr>
      </w:pPr>
      <w:r w:rsidRPr="005F5591">
        <w:rPr>
          <w:rFonts w:ascii="Tahoma" w:eastAsia="Calibri" w:hAnsi="Tahoma" w:cs="Tahoma"/>
          <w:sz w:val="22"/>
          <w:szCs w:val="22"/>
          <w:lang w:eastAsia="en-US"/>
        </w:rPr>
        <w:t>SIST-TS CEN/TS 54-14:2014</w:t>
      </w:r>
    </w:p>
    <w:p w:rsidR="00BE370F" w:rsidRPr="005F5591" w:rsidRDefault="00BE370F" w:rsidP="007E1132">
      <w:pPr>
        <w:keepNext/>
        <w:keepLines/>
        <w:widowControl w:val="0"/>
        <w:numPr>
          <w:ilvl w:val="0"/>
          <w:numId w:val="87"/>
        </w:numPr>
        <w:rPr>
          <w:rFonts w:ascii="Tahoma" w:eastAsia="Calibri" w:hAnsi="Tahoma" w:cs="Tahoma"/>
          <w:b/>
          <w:sz w:val="22"/>
          <w:szCs w:val="22"/>
          <w:lang w:eastAsia="en-US"/>
        </w:rPr>
      </w:pPr>
      <w:r w:rsidRPr="005F5591">
        <w:rPr>
          <w:rFonts w:ascii="Tahoma" w:eastAsia="Calibri" w:hAnsi="Tahoma" w:cs="Tahoma"/>
          <w:sz w:val="22"/>
          <w:szCs w:val="22"/>
          <w:lang w:eastAsia="en-US"/>
        </w:rPr>
        <w:t>TSG-1-001:2010- Požarna varnost v stavbah</w:t>
      </w:r>
    </w:p>
    <w:p w:rsidR="00374DF6" w:rsidRPr="0058262C" w:rsidRDefault="002A3467" w:rsidP="007E1132">
      <w:pPr>
        <w:keepNext/>
        <w:keepLines/>
        <w:numPr>
          <w:ilvl w:val="0"/>
          <w:numId w:val="76"/>
        </w:numPr>
        <w:jc w:val="both"/>
        <w:rPr>
          <w:rFonts w:ascii="Tahoma" w:eastAsia="Calibri" w:hAnsi="Tahoma" w:cs="Tahoma"/>
          <w:b/>
          <w:sz w:val="24"/>
          <w:szCs w:val="22"/>
          <w:lang w:eastAsia="en-US"/>
        </w:rPr>
      </w:pPr>
      <w:r>
        <w:rPr>
          <w:rFonts w:ascii="Tahoma" w:eastAsia="Calibri" w:hAnsi="Tahoma" w:cs="Tahoma"/>
          <w:b/>
          <w:sz w:val="24"/>
          <w:szCs w:val="22"/>
          <w:lang w:eastAsia="en-US"/>
        </w:rPr>
        <w:br w:type="page"/>
      </w:r>
      <w:r w:rsidR="00374DF6" w:rsidRPr="0058262C">
        <w:rPr>
          <w:rFonts w:ascii="Tahoma" w:eastAsia="Calibri" w:hAnsi="Tahoma" w:cs="Tahoma"/>
          <w:b/>
          <w:sz w:val="24"/>
          <w:szCs w:val="22"/>
          <w:lang w:eastAsia="en-US"/>
        </w:rPr>
        <w:lastRenderedPageBreak/>
        <w:t>Splošno</w:t>
      </w:r>
    </w:p>
    <w:p w:rsidR="00374DF6" w:rsidRPr="0058262C" w:rsidRDefault="00374DF6" w:rsidP="007E1132">
      <w:pPr>
        <w:keepNext/>
        <w:keepLines/>
        <w:jc w:val="both"/>
        <w:rPr>
          <w:rFonts w:ascii="Tahoma" w:eastAsia="Calibri" w:hAnsi="Tahoma" w:cs="Tahoma"/>
          <w:sz w:val="22"/>
          <w:szCs w:val="22"/>
          <w:lang w:eastAsia="en-US"/>
        </w:rPr>
      </w:pPr>
    </w:p>
    <w:p w:rsidR="00374DF6" w:rsidRPr="00374DF6"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 xml:space="preserve">Vzdrževanje po pogodbi zajema redno vzdrževanje, četrtletne preglede, servisiranje opreme izven garancije, pripravo tehnične dokumentacije vezano sistem aktivne požarne zaščite (APZ), šolanje in izobraževanje uporabnikov,  kot tudi izvajanje ostalih aktivnosti vezanih na sistem </w:t>
      </w:r>
      <w:r w:rsidRPr="00374DF6">
        <w:rPr>
          <w:rFonts w:ascii="Tahoma" w:eastAsia="Calibri" w:hAnsi="Tahoma" w:cs="Tahoma"/>
          <w:sz w:val="22"/>
          <w:szCs w:val="22"/>
          <w:lang w:eastAsia="en-US"/>
        </w:rPr>
        <w:t>APZ na vseh lokacijah naročnika (</w:t>
      </w:r>
      <w:r w:rsidR="005C42BD" w:rsidRPr="005C42BD">
        <w:rPr>
          <w:rFonts w:ascii="Tahoma" w:hAnsi="Tahoma" w:cs="Tahoma"/>
          <w:sz w:val="22"/>
          <w:szCs w:val="22"/>
        </w:rPr>
        <w:t xml:space="preserve">Verovškova ulica 62, Verovškova ulica 70, Črpališče center, </w:t>
      </w:r>
      <w:r w:rsidR="007743B0" w:rsidRPr="007743B0">
        <w:rPr>
          <w:rFonts w:ascii="Tahoma" w:hAnsi="Tahoma" w:cs="Tahoma"/>
          <w:sz w:val="22"/>
          <w:szCs w:val="22"/>
        </w:rPr>
        <w:t xml:space="preserve">Trg OF ter Polnilnica CNG, Letališka cesta </w:t>
      </w:r>
      <w:r w:rsidRPr="00374DF6">
        <w:rPr>
          <w:rFonts w:ascii="Tahoma" w:hAnsi="Tahoma" w:cs="Tahoma"/>
          <w:sz w:val="22"/>
          <w:szCs w:val="22"/>
        </w:rPr>
        <w:t>in Toplarniška ulica 19, vse v Ljubljani</w:t>
      </w:r>
      <w:r w:rsidRPr="00374DF6">
        <w:rPr>
          <w:rFonts w:ascii="Tahoma" w:eastAsia="Calibri" w:hAnsi="Tahoma" w:cs="Tahoma"/>
          <w:sz w:val="22"/>
          <w:szCs w:val="22"/>
          <w:lang w:eastAsia="en-US"/>
        </w:rPr>
        <w:t>).</w:t>
      </w:r>
    </w:p>
    <w:p w:rsidR="00374DF6" w:rsidRPr="00374DF6" w:rsidRDefault="00374DF6" w:rsidP="007E1132">
      <w:pPr>
        <w:keepNext/>
        <w:keepLines/>
        <w:jc w:val="both"/>
        <w:rPr>
          <w:rFonts w:ascii="Tahoma" w:eastAsia="Calibri" w:hAnsi="Tahoma" w:cs="Tahoma"/>
          <w:sz w:val="22"/>
          <w:szCs w:val="22"/>
          <w:lang w:eastAsia="en-US"/>
        </w:rPr>
      </w:pPr>
    </w:p>
    <w:p w:rsidR="00374DF6" w:rsidRPr="00374DF6" w:rsidRDefault="00374DF6" w:rsidP="007E1132">
      <w:pPr>
        <w:keepNext/>
        <w:keepLines/>
        <w:jc w:val="both"/>
        <w:rPr>
          <w:rFonts w:ascii="Tahoma" w:eastAsia="Calibri" w:hAnsi="Tahoma" w:cs="Tahoma"/>
          <w:sz w:val="22"/>
          <w:szCs w:val="22"/>
          <w:lang w:eastAsia="en-US"/>
        </w:rPr>
      </w:pPr>
      <w:r w:rsidRPr="00374DF6">
        <w:rPr>
          <w:rFonts w:ascii="Tahoma" w:eastAsia="Calibri" w:hAnsi="Tahoma" w:cs="Tahoma"/>
          <w:sz w:val="22"/>
          <w:szCs w:val="22"/>
          <w:lang w:eastAsia="en-US"/>
        </w:rPr>
        <w:t>Izvajalec bo dela po pogodbi opravljal na sledeč način:</w:t>
      </w:r>
    </w:p>
    <w:p w:rsidR="00374DF6" w:rsidRPr="0058262C" w:rsidRDefault="00374DF6" w:rsidP="007E1132">
      <w:pPr>
        <w:keepNext/>
        <w:keepLines/>
        <w:numPr>
          <w:ilvl w:val="0"/>
          <w:numId w:val="77"/>
        </w:numPr>
        <w:jc w:val="both"/>
        <w:rPr>
          <w:rFonts w:ascii="Tahoma" w:eastAsia="Calibri" w:hAnsi="Tahoma" w:cs="Tahoma"/>
          <w:sz w:val="22"/>
          <w:szCs w:val="22"/>
          <w:lang w:eastAsia="en-US"/>
        </w:rPr>
      </w:pPr>
      <w:r w:rsidRPr="0058262C">
        <w:rPr>
          <w:rFonts w:ascii="Tahoma" w:eastAsia="Calibri" w:hAnsi="Tahoma" w:cs="Tahoma"/>
          <w:sz w:val="22"/>
          <w:szCs w:val="22"/>
          <w:lang w:eastAsia="en-US"/>
        </w:rPr>
        <w:t>Intervencijska in servisna popravila</w:t>
      </w:r>
    </w:p>
    <w:p w:rsidR="00374DF6" w:rsidRPr="0058262C" w:rsidRDefault="00374DF6" w:rsidP="007E1132">
      <w:pPr>
        <w:keepNext/>
        <w:keepLines/>
        <w:numPr>
          <w:ilvl w:val="0"/>
          <w:numId w:val="77"/>
        </w:numPr>
        <w:jc w:val="both"/>
        <w:rPr>
          <w:rFonts w:ascii="Tahoma" w:eastAsia="Calibri" w:hAnsi="Tahoma" w:cs="Tahoma"/>
          <w:sz w:val="22"/>
          <w:szCs w:val="22"/>
          <w:lang w:eastAsia="en-US"/>
        </w:rPr>
      </w:pPr>
      <w:r w:rsidRPr="0058262C">
        <w:rPr>
          <w:rFonts w:ascii="Tahoma" w:eastAsia="Calibri" w:hAnsi="Tahoma" w:cs="Tahoma"/>
          <w:sz w:val="22"/>
          <w:szCs w:val="22"/>
          <w:lang w:eastAsia="en-US"/>
        </w:rPr>
        <w:t>Redni četrtletni pregled</w:t>
      </w:r>
    </w:p>
    <w:p w:rsidR="00374DF6" w:rsidRPr="0058262C" w:rsidRDefault="00374DF6" w:rsidP="007E1132">
      <w:pPr>
        <w:keepNext/>
        <w:keepLines/>
        <w:numPr>
          <w:ilvl w:val="0"/>
          <w:numId w:val="77"/>
        </w:numPr>
        <w:jc w:val="both"/>
        <w:rPr>
          <w:rFonts w:ascii="Tahoma" w:eastAsia="Calibri" w:hAnsi="Tahoma" w:cs="Tahoma"/>
          <w:sz w:val="22"/>
          <w:szCs w:val="22"/>
          <w:lang w:eastAsia="en-US"/>
        </w:rPr>
      </w:pPr>
      <w:r w:rsidRPr="0058262C">
        <w:rPr>
          <w:rFonts w:ascii="Tahoma" w:eastAsia="Calibri" w:hAnsi="Tahoma" w:cs="Tahoma"/>
          <w:sz w:val="22"/>
          <w:szCs w:val="22"/>
          <w:lang w:eastAsia="en-US"/>
        </w:rPr>
        <w:t>Priprava tehnične dokumentacije</w:t>
      </w:r>
    </w:p>
    <w:p w:rsidR="00374DF6" w:rsidRPr="0058262C" w:rsidRDefault="00374DF6" w:rsidP="007E1132">
      <w:pPr>
        <w:keepNext/>
        <w:keepLines/>
        <w:numPr>
          <w:ilvl w:val="0"/>
          <w:numId w:val="77"/>
        </w:numPr>
        <w:jc w:val="both"/>
        <w:rPr>
          <w:rFonts w:ascii="Tahoma" w:eastAsia="Calibri" w:hAnsi="Tahoma" w:cs="Tahoma"/>
          <w:sz w:val="22"/>
          <w:szCs w:val="22"/>
          <w:lang w:eastAsia="en-US"/>
        </w:rPr>
      </w:pPr>
      <w:r w:rsidRPr="0058262C">
        <w:rPr>
          <w:rFonts w:ascii="Tahoma" w:eastAsia="Calibri" w:hAnsi="Tahoma" w:cs="Tahoma"/>
          <w:sz w:val="22"/>
          <w:szCs w:val="22"/>
          <w:lang w:eastAsia="en-US"/>
        </w:rPr>
        <w:t>Inženirske storitve</w:t>
      </w:r>
    </w:p>
    <w:p w:rsidR="00374DF6" w:rsidRPr="0058262C" w:rsidRDefault="00374DF6" w:rsidP="007E1132">
      <w:pPr>
        <w:keepNext/>
        <w:keepLines/>
        <w:numPr>
          <w:ilvl w:val="0"/>
          <w:numId w:val="77"/>
        </w:numPr>
        <w:jc w:val="both"/>
        <w:rPr>
          <w:rFonts w:ascii="Tahoma" w:eastAsia="Calibri" w:hAnsi="Tahoma" w:cs="Tahoma"/>
          <w:sz w:val="22"/>
          <w:szCs w:val="22"/>
          <w:lang w:eastAsia="en-US"/>
        </w:rPr>
      </w:pPr>
      <w:r w:rsidRPr="0058262C">
        <w:rPr>
          <w:rFonts w:ascii="Tahoma" w:eastAsia="Calibri" w:hAnsi="Tahoma" w:cs="Tahoma"/>
          <w:sz w:val="22"/>
          <w:szCs w:val="22"/>
          <w:lang w:eastAsia="en-US"/>
        </w:rPr>
        <w:t>Pregled pooblaščene organizacije</w:t>
      </w:r>
    </w:p>
    <w:p w:rsidR="00374DF6" w:rsidRPr="0058262C" w:rsidRDefault="00374DF6" w:rsidP="007E1132">
      <w:pPr>
        <w:keepNext/>
        <w:keepLines/>
        <w:numPr>
          <w:ilvl w:val="0"/>
          <w:numId w:val="77"/>
        </w:numPr>
        <w:jc w:val="both"/>
        <w:rPr>
          <w:rFonts w:ascii="Tahoma" w:eastAsia="Calibri" w:hAnsi="Tahoma" w:cs="Tahoma"/>
          <w:sz w:val="22"/>
          <w:szCs w:val="22"/>
          <w:lang w:eastAsia="en-US"/>
        </w:rPr>
      </w:pPr>
      <w:r w:rsidRPr="0058262C">
        <w:rPr>
          <w:rFonts w:ascii="Tahoma" w:eastAsia="Calibri" w:hAnsi="Tahoma" w:cs="Tahoma"/>
          <w:sz w:val="22"/>
          <w:szCs w:val="22"/>
          <w:lang w:eastAsia="en-US"/>
        </w:rPr>
        <w:t>Pregled in preizkus opreme požarnega javljanja in gašenja generatorjev in transformatorjev</w:t>
      </w:r>
    </w:p>
    <w:p w:rsidR="00374DF6" w:rsidRPr="0058262C" w:rsidRDefault="00374DF6" w:rsidP="007E1132">
      <w:pPr>
        <w:keepNext/>
        <w:keepLines/>
        <w:numPr>
          <w:ilvl w:val="0"/>
          <w:numId w:val="77"/>
        </w:numPr>
        <w:jc w:val="both"/>
        <w:rPr>
          <w:rFonts w:ascii="Tahoma" w:eastAsia="Calibri" w:hAnsi="Tahoma" w:cs="Tahoma"/>
          <w:sz w:val="22"/>
          <w:szCs w:val="22"/>
          <w:lang w:eastAsia="en-US"/>
        </w:rPr>
      </w:pPr>
      <w:r w:rsidRPr="0058262C">
        <w:rPr>
          <w:rFonts w:ascii="Tahoma" w:eastAsia="Calibri" w:hAnsi="Tahoma" w:cs="Tahoma"/>
          <w:sz w:val="22"/>
          <w:szCs w:val="22"/>
          <w:lang w:eastAsia="en-US"/>
        </w:rPr>
        <w:t>Kalibriranje javljalnikov plina</w:t>
      </w:r>
    </w:p>
    <w:p w:rsidR="00374DF6" w:rsidRPr="0058262C" w:rsidRDefault="00374DF6" w:rsidP="007E1132">
      <w:pPr>
        <w:keepNext/>
        <w:keepLines/>
        <w:numPr>
          <w:ilvl w:val="0"/>
          <w:numId w:val="77"/>
        </w:numPr>
        <w:jc w:val="both"/>
        <w:rPr>
          <w:rFonts w:ascii="Tahoma" w:eastAsia="Calibri" w:hAnsi="Tahoma" w:cs="Tahoma"/>
          <w:sz w:val="22"/>
          <w:szCs w:val="22"/>
          <w:lang w:eastAsia="en-US"/>
        </w:rPr>
      </w:pPr>
      <w:r w:rsidRPr="0058262C">
        <w:rPr>
          <w:rFonts w:ascii="Tahoma" w:eastAsia="Calibri" w:hAnsi="Tahoma" w:cs="Tahoma"/>
          <w:sz w:val="22"/>
          <w:szCs w:val="22"/>
          <w:lang w:eastAsia="en-US"/>
        </w:rPr>
        <w:t>Odvoz ionizacijskih javljalnikov</w:t>
      </w:r>
    </w:p>
    <w:p w:rsidR="00374DF6" w:rsidRPr="0058262C" w:rsidRDefault="00374DF6" w:rsidP="007E1132">
      <w:pPr>
        <w:keepNext/>
        <w:keepLines/>
        <w:numPr>
          <w:ilvl w:val="0"/>
          <w:numId w:val="77"/>
        </w:numPr>
        <w:jc w:val="both"/>
        <w:rPr>
          <w:rFonts w:ascii="Tahoma" w:eastAsia="Calibri" w:hAnsi="Tahoma" w:cs="Tahoma"/>
          <w:sz w:val="22"/>
          <w:szCs w:val="22"/>
          <w:lang w:eastAsia="en-US"/>
        </w:rPr>
      </w:pPr>
      <w:r w:rsidRPr="0058262C">
        <w:rPr>
          <w:rFonts w:ascii="Tahoma" w:eastAsia="Calibri" w:hAnsi="Tahoma" w:cs="Tahoma"/>
          <w:sz w:val="22"/>
          <w:szCs w:val="22"/>
          <w:lang w:eastAsia="en-US"/>
        </w:rPr>
        <w:t>Preverjanje uhajanje / preizkus tesnosti sistema gašenja požara FM 200</w:t>
      </w:r>
    </w:p>
    <w:p w:rsidR="00374DF6" w:rsidRPr="0058262C" w:rsidRDefault="00374DF6" w:rsidP="007E1132">
      <w:pPr>
        <w:keepNext/>
        <w:keepLines/>
        <w:numPr>
          <w:ilvl w:val="0"/>
          <w:numId w:val="77"/>
        </w:numPr>
        <w:jc w:val="both"/>
        <w:rPr>
          <w:rFonts w:ascii="Tahoma" w:eastAsia="Calibri" w:hAnsi="Tahoma" w:cs="Tahoma"/>
          <w:sz w:val="22"/>
          <w:szCs w:val="22"/>
          <w:lang w:eastAsia="en-US"/>
        </w:rPr>
      </w:pPr>
      <w:r w:rsidRPr="0058262C">
        <w:rPr>
          <w:rFonts w:ascii="Tahoma" w:eastAsia="Calibri" w:hAnsi="Tahoma" w:cs="Tahoma"/>
          <w:sz w:val="22"/>
          <w:szCs w:val="22"/>
          <w:lang w:eastAsia="en-US"/>
        </w:rPr>
        <w:t>Rezervni deli in potrošni material</w:t>
      </w:r>
    </w:p>
    <w:p w:rsidR="00374DF6" w:rsidRPr="005F5591" w:rsidRDefault="00374DF6" w:rsidP="007E1132">
      <w:pPr>
        <w:keepNext/>
        <w:keepLines/>
        <w:jc w:val="both"/>
        <w:rPr>
          <w:rFonts w:ascii="Tahoma" w:eastAsia="Calibri" w:hAnsi="Tahoma" w:cs="Tahoma"/>
          <w:sz w:val="22"/>
          <w:szCs w:val="22"/>
          <w:lang w:eastAsia="en-US"/>
        </w:rPr>
      </w:pPr>
    </w:p>
    <w:p w:rsidR="00374DF6" w:rsidRPr="005F5591" w:rsidRDefault="00374DF6" w:rsidP="007E1132">
      <w:pPr>
        <w:keepNext/>
        <w:keepLines/>
        <w:jc w:val="both"/>
        <w:rPr>
          <w:rFonts w:ascii="Tahoma" w:eastAsia="Calibri" w:hAnsi="Tahoma" w:cs="Tahoma"/>
          <w:sz w:val="22"/>
          <w:szCs w:val="22"/>
          <w:lang w:eastAsia="en-US"/>
        </w:rPr>
      </w:pPr>
      <w:r w:rsidRPr="005F5591">
        <w:rPr>
          <w:rFonts w:ascii="Tahoma" w:eastAsia="Calibri" w:hAnsi="Tahoma" w:cs="Tahoma"/>
          <w:sz w:val="22"/>
          <w:szCs w:val="22"/>
          <w:lang w:eastAsia="en-US"/>
        </w:rPr>
        <w:t xml:space="preserve">Za potrebe izvedbe del, mora imeti izvajalec vso potrebno delovno opremo, orodje in pripomočke, kot tudi zaščitna sredstva in sredstva za varno delo. Izvajalec mora storitev izvesti </w:t>
      </w:r>
      <w:r w:rsidRPr="005F5591">
        <w:rPr>
          <w:rFonts w:ascii="Tahoma" w:hAnsi="Tahoma" w:cs="Tahoma"/>
          <w:sz w:val="22"/>
          <w:szCs w:val="22"/>
          <w:lang w:val="x-none"/>
        </w:rPr>
        <w:t>z delavci, strokovno usposobljenimi za opravljanje tovrstnih storitev</w:t>
      </w:r>
      <w:r w:rsidRPr="005F5591">
        <w:rPr>
          <w:rFonts w:ascii="Tahoma" w:hAnsi="Tahoma" w:cs="Tahoma"/>
          <w:sz w:val="22"/>
          <w:szCs w:val="22"/>
        </w:rPr>
        <w:t>.</w:t>
      </w:r>
    </w:p>
    <w:p w:rsidR="00374DF6" w:rsidRDefault="00374DF6" w:rsidP="007E1132">
      <w:pPr>
        <w:keepNext/>
        <w:keepLines/>
        <w:jc w:val="both"/>
        <w:rPr>
          <w:rFonts w:ascii="Tahoma" w:eastAsia="Calibri" w:hAnsi="Tahoma" w:cs="Tahoma"/>
          <w:sz w:val="22"/>
          <w:szCs w:val="22"/>
          <w:lang w:eastAsia="en-US"/>
        </w:rPr>
      </w:pPr>
    </w:p>
    <w:p w:rsidR="00374DF6" w:rsidRPr="0058262C"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Izvedena dela (storitev) se obračunava po dejansko izvedenih deli in podpisanem delovnem nalogu, na katerem mora izvajalec del navesti vsa opravljena dela, preizkuse, material in čas (ure), ki jih je porabil za izvedbo del, skladno s cenami kot navedeno v okvirnem sporazumu:</w:t>
      </w:r>
    </w:p>
    <w:p w:rsidR="00374DF6" w:rsidRPr="0058262C" w:rsidRDefault="00374DF6" w:rsidP="007E1132">
      <w:pPr>
        <w:keepNext/>
        <w:keepLines/>
        <w:numPr>
          <w:ilvl w:val="0"/>
          <w:numId w:val="89"/>
        </w:numPr>
        <w:jc w:val="both"/>
        <w:rPr>
          <w:rFonts w:ascii="Tahoma" w:eastAsia="Calibri" w:hAnsi="Tahoma" w:cs="Tahoma"/>
          <w:b/>
          <w:sz w:val="22"/>
          <w:szCs w:val="22"/>
          <w:lang w:eastAsia="en-US"/>
        </w:rPr>
      </w:pPr>
      <w:r w:rsidRPr="0058262C">
        <w:rPr>
          <w:rFonts w:ascii="Tahoma" w:eastAsia="Calibri" w:hAnsi="Tahoma" w:cs="Tahoma"/>
          <w:b/>
          <w:sz w:val="22"/>
          <w:szCs w:val="22"/>
          <w:lang w:eastAsia="en-US"/>
        </w:rPr>
        <w:t>Servisna ura</w:t>
      </w:r>
    </w:p>
    <w:p w:rsidR="00374DF6" w:rsidRPr="0058262C" w:rsidRDefault="00374DF6" w:rsidP="007E1132">
      <w:pPr>
        <w:keepNext/>
        <w:keepLines/>
        <w:numPr>
          <w:ilvl w:val="0"/>
          <w:numId w:val="89"/>
        </w:numPr>
        <w:jc w:val="both"/>
        <w:rPr>
          <w:rFonts w:ascii="Tahoma" w:eastAsia="Calibri" w:hAnsi="Tahoma" w:cs="Tahoma"/>
          <w:b/>
          <w:sz w:val="22"/>
          <w:szCs w:val="22"/>
          <w:lang w:eastAsia="en-US"/>
        </w:rPr>
      </w:pPr>
      <w:r w:rsidRPr="0058262C">
        <w:rPr>
          <w:rFonts w:ascii="Tahoma" w:eastAsia="Calibri" w:hAnsi="Tahoma" w:cs="Tahoma"/>
          <w:b/>
          <w:sz w:val="22"/>
          <w:szCs w:val="22"/>
          <w:lang w:eastAsia="en-US"/>
        </w:rPr>
        <w:t>Intervencijska ura</w:t>
      </w:r>
    </w:p>
    <w:p w:rsidR="00374DF6" w:rsidRPr="004A2B76" w:rsidRDefault="00374DF6" w:rsidP="007E1132">
      <w:pPr>
        <w:keepNext/>
        <w:keepLines/>
        <w:numPr>
          <w:ilvl w:val="0"/>
          <w:numId w:val="89"/>
        </w:numPr>
        <w:jc w:val="both"/>
        <w:rPr>
          <w:rFonts w:ascii="Tahoma" w:eastAsia="Calibri" w:hAnsi="Tahoma" w:cs="Tahoma"/>
          <w:b/>
          <w:sz w:val="22"/>
          <w:szCs w:val="22"/>
          <w:lang w:eastAsia="en-US"/>
        </w:rPr>
      </w:pPr>
      <w:r w:rsidRPr="004A2B76">
        <w:rPr>
          <w:rFonts w:ascii="Tahoma" w:eastAsia="Calibri" w:hAnsi="Tahoma" w:cs="Tahoma"/>
          <w:b/>
          <w:sz w:val="22"/>
          <w:szCs w:val="22"/>
          <w:lang w:eastAsia="en-US"/>
        </w:rPr>
        <w:t>Projektantska ura – obdelovalec projekta</w:t>
      </w:r>
    </w:p>
    <w:p w:rsidR="00374DF6" w:rsidRPr="004A2B76" w:rsidRDefault="00374DF6" w:rsidP="007E1132">
      <w:pPr>
        <w:keepNext/>
        <w:keepLines/>
        <w:numPr>
          <w:ilvl w:val="0"/>
          <w:numId w:val="89"/>
        </w:numPr>
        <w:jc w:val="both"/>
        <w:rPr>
          <w:rFonts w:ascii="Tahoma" w:eastAsia="Calibri" w:hAnsi="Tahoma" w:cs="Tahoma"/>
          <w:b/>
          <w:sz w:val="22"/>
          <w:szCs w:val="22"/>
          <w:lang w:eastAsia="en-US"/>
        </w:rPr>
      </w:pPr>
      <w:r w:rsidRPr="004A2B76">
        <w:rPr>
          <w:rFonts w:ascii="Tahoma" w:eastAsia="Calibri" w:hAnsi="Tahoma" w:cs="Tahoma"/>
          <w:b/>
          <w:sz w:val="22"/>
          <w:szCs w:val="22"/>
          <w:lang w:eastAsia="en-US"/>
        </w:rPr>
        <w:t>Projektantska ura – odgovorni projektant</w:t>
      </w:r>
    </w:p>
    <w:p w:rsidR="00374DF6" w:rsidRPr="0058262C" w:rsidRDefault="00374DF6" w:rsidP="007E1132">
      <w:pPr>
        <w:keepNext/>
        <w:keepLines/>
        <w:numPr>
          <w:ilvl w:val="0"/>
          <w:numId w:val="89"/>
        </w:numPr>
        <w:jc w:val="both"/>
        <w:rPr>
          <w:rFonts w:ascii="Tahoma" w:eastAsia="Calibri" w:hAnsi="Tahoma" w:cs="Tahoma"/>
          <w:b/>
          <w:sz w:val="22"/>
          <w:szCs w:val="22"/>
          <w:lang w:eastAsia="en-US"/>
        </w:rPr>
      </w:pPr>
      <w:r w:rsidRPr="0058262C">
        <w:rPr>
          <w:rFonts w:ascii="Tahoma" w:eastAsia="Calibri" w:hAnsi="Tahoma" w:cs="Tahoma"/>
          <w:b/>
          <w:sz w:val="22"/>
          <w:szCs w:val="22"/>
          <w:lang w:eastAsia="en-US"/>
        </w:rPr>
        <w:t>Inženirska ura</w:t>
      </w:r>
    </w:p>
    <w:p w:rsidR="00374DF6" w:rsidRPr="0058262C" w:rsidRDefault="00374DF6" w:rsidP="007E1132">
      <w:pPr>
        <w:keepNext/>
        <w:keepLines/>
        <w:numPr>
          <w:ilvl w:val="0"/>
          <w:numId w:val="89"/>
        </w:numPr>
        <w:jc w:val="both"/>
        <w:rPr>
          <w:rFonts w:ascii="Tahoma" w:eastAsia="Calibri" w:hAnsi="Tahoma" w:cs="Tahoma"/>
          <w:b/>
          <w:sz w:val="22"/>
          <w:szCs w:val="22"/>
          <w:lang w:eastAsia="en-US"/>
        </w:rPr>
      </w:pPr>
      <w:r w:rsidRPr="0058262C">
        <w:rPr>
          <w:rFonts w:ascii="Tahoma" w:eastAsia="Calibri" w:hAnsi="Tahoma" w:cs="Tahoma"/>
          <w:b/>
          <w:sz w:val="22"/>
          <w:szCs w:val="22"/>
          <w:lang w:eastAsia="en-US"/>
        </w:rPr>
        <w:t>Kalibracija plinskih senzorjev</w:t>
      </w:r>
    </w:p>
    <w:p w:rsidR="00374DF6" w:rsidRPr="0058262C" w:rsidRDefault="00374DF6" w:rsidP="007E1132">
      <w:pPr>
        <w:keepNext/>
        <w:keepLines/>
        <w:jc w:val="both"/>
        <w:rPr>
          <w:rFonts w:ascii="Tahoma" w:eastAsia="Calibri" w:hAnsi="Tahoma" w:cs="Tahoma"/>
          <w:b/>
          <w:sz w:val="22"/>
          <w:szCs w:val="22"/>
          <w:lang w:eastAsia="en-US"/>
        </w:rPr>
      </w:pPr>
    </w:p>
    <w:p w:rsidR="00374DF6" w:rsidRPr="0058262C"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 xml:space="preserve">Cene na enoto mere po okvirnem sporazumu so fiksne v času veljavnosti okvirnega sporazuma </w:t>
      </w:r>
      <w:r w:rsidRPr="00374DF6">
        <w:rPr>
          <w:rFonts w:ascii="Tahoma" w:eastAsia="Calibri" w:hAnsi="Tahoma" w:cs="Tahoma"/>
          <w:sz w:val="22"/>
          <w:szCs w:val="22"/>
          <w:lang w:eastAsia="en-US"/>
        </w:rPr>
        <w:t xml:space="preserve">in vključujejo vse materialne in nematerialne stroške, ki so potrebni za kvalitetno in pravočasno izvedbo predmeta okvirnega sporazuma, </w:t>
      </w:r>
      <w:r w:rsidRPr="00374DF6">
        <w:rPr>
          <w:rFonts w:ascii="Tahoma" w:hAnsi="Tahoma" w:cs="Tahoma"/>
          <w:sz w:val="22"/>
          <w:szCs w:val="22"/>
        </w:rPr>
        <w:t>vključno s stroški dela, stroški prevoza, stroški pripravljalnih del, organizacije delovišča, stroški za varnost pri delu, stroški zavarovanja delovnih pripomočkov in delovne sile, stroški izdelave ponudbene dokumentacije</w:t>
      </w:r>
      <w:r w:rsidRPr="00374DF6">
        <w:rPr>
          <w:rFonts w:ascii="Tahoma" w:eastAsia="Calibri" w:hAnsi="Tahoma" w:cs="Tahoma"/>
          <w:sz w:val="22"/>
          <w:szCs w:val="22"/>
          <w:lang w:eastAsia="en-US"/>
        </w:rPr>
        <w:t xml:space="preserve"> in vsemi ostalimi stroški. V ocenjeni vrednosti storitev in cenah na enoto mere ni upoštevan davek na dodano vrednost (DDV). DDV</w:t>
      </w:r>
      <w:r w:rsidRPr="0058262C">
        <w:rPr>
          <w:rFonts w:ascii="Tahoma" w:eastAsia="Calibri" w:hAnsi="Tahoma" w:cs="Tahoma"/>
          <w:sz w:val="22"/>
          <w:szCs w:val="22"/>
          <w:lang w:eastAsia="en-US"/>
        </w:rPr>
        <w:t xml:space="preserve"> obračuna izvajalec v skladu z vsakokratno veljavno zakonodajo.</w:t>
      </w:r>
    </w:p>
    <w:p w:rsidR="00374DF6" w:rsidRPr="0058262C" w:rsidRDefault="00374DF6" w:rsidP="007E1132">
      <w:pPr>
        <w:keepNext/>
        <w:keepLines/>
        <w:numPr>
          <w:ilvl w:val="0"/>
          <w:numId w:val="76"/>
        </w:numPr>
        <w:jc w:val="both"/>
        <w:rPr>
          <w:rFonts w:ascii="Tahoma" w:eastAsia="Calibri" w:hAnsi="Tahoma" w:cs="Tahoma"/>
          <w:b/>
          <w:sz w:val="24"/>
          <w:szCs w:val="22"/>
          <w:lang w:eastAsia="en-US"/>
        </w:rPr>
      </w:pPr>
      <w:r w:rsidRPr="0058262C">
        <w:rPr>
          <w:rFonts w:ascii="Tahoma" w:eastAsia="Calibri" w:hAnsi="Tahoma" w:cs="Tahoma"/>
          <w:b/>
          <w:sz w:val="24"/>
          <w:szCs w:val="22"/>
          <w:lang w:eastAsia="en-US"/>
        </w:rPr>
        <w:br w:type="page"/>
      </w:r>
      <w:r w:rsidRPr="0058262C">
        <w:rPr>
          <w:rFonts w:ascii="Tahoma" w:eastAsia="Calibri" w:hAnsi="Tahoma" w:cs="Tahoma"/>
          <w:b/>
          <w:sz w:val="24"/>
          <w:szCs w:val="22"/>
          <w:lang w:eastAsia="en-US"/>
        </w:rPr>
        <w:lastRenderedPageBreak/>
        <w:t xml:space="preserve"> Opis obveznosti izvajalca</w:t>
      </w:r>
    </w:p>
    <w:p w:rsidR="00374DF6" w:rsidRPr="0058262C" w:rsidRDefault="00374DF6" w:rsidP="007E1132">
      <w:pPr>
        <w:keepNext/>
        <w:keepLines/>
        <w:jc w:val="both"/>
        <w:rPr>
          <w:rFonts w:ascii="Tahoma" w:eastAsia="Calibri" w:hAnsi="Tahoma" w:cs="Tahoma"/>
          <w:b/>
          <w:sz w:val="22"/>
          <w:szCs w:val="22"/>
          <w:lang w:eastAsia="en-US"/>
        </w:rPr>
      </w:pPr>
    </w:p>
    <w:p w:rsidR="00374DF6" w:rsidRPr="0058262C" w:rsidRDefault="00374DF6" w:rsidP="007E1132">
      <w:pPr>
        <w:keepNext/>
        <w:keepLines/>
        <w:numPr>
          <w:ilvl w:val="1"/>
          <w:numId w:val="91"/>
        </w:numPr>
        <w:jc w:val="center"/>
        <w:rPr>
          <w:rFonts w:ascii="Tahoma" w:eastAsia="Calibri" w:hAnsi="Tahoma" w:cs="Tahoma"/>
          <w:b/>
          <w:sz w:val="22"/>
          <w:szCs w:val="22"/>
          <w:lang w:eastAsia="en-US"/>
        </w:rPr>
      </w:pPr>
      <w:r w:rsidRPr="0058262C">
        <w:rPr>
          <w:rFonts w:ascii="Tahoma" w:eastAsia="Calibri" w:hAnsi="Tahoma" w:cs="Tahoma"/>
          <w:b/>
          <w:sz w:val="22"/>
          <w:szCs w:val="22"/>
          <w:lang w:eastAsia="en-US"/>
        </w:rPr>
        <w:t>Intervencijska in servisna popravila</w:t>
      </w:r>
    </w:p>
    <w:p w:rsidR="00374DF6" w:rsidRPr="0058262C" w:rsidRDefault="00374DF6" w:rsidP="007E1132">
      <w:pPr>
        <w:keepNext/>
        <w:keepLines/>
        <w:jc w:val="both"/>
        <w:rPr>
          <w:rFonts w:ascii="Tahoma" w:eastAsia="Calibri" w:hAnsi="Tahoma" w:cs="Tahoma"/>
          <w:b/>
          <w:sz w:val="22"/>
          <w:szCs w:val="22"/>
          <w:lang w:eastAsia="en-US"/>
        </w:rPr>
      </w:pPr>
    </w:p>
    <w:p w:rsidR="00374DF6" w:rsidRPr="0058262C"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Naročnik se zavezuje izvajalcu sporočiti vsakokratno potrebo po izvedbi intervencijskega oziroma servisnega popravila v obliki posameznega naročila, ki je v telefonski obliki ali elektronski pošti. Naročnik naknadno potrdi potrebo po izvedbi intervencijskega popravila oziroma servisnega popravila tudi v pisni obliki.</w:t>
      </w:r>
    </w:p>
    <w:p w:rsidR="00374DF6" w:rsidRPr="0058262C" w:rsidRDefault="00374DF6" w:rsidP="007E1132">
      <w:pPr>
        <w:keepNext/>
        <w:keepLines/>
        <w:jc w:val="both"/>
        <w:rPr>
          <w:rFonts w:ascii="Tahoma" w:eastAsia="Calibri" w:hAnsi="Tahoma" w:cs="Tahoma"/>
          <w:sz w:val="22"/>
          <w:szCs w:val="22"/>
          <w:lang w:eastAsia="en-US"/>
        </w:rPr>
      </w:pPr>
    </w:p>
    <w:p w:rsidR="00374DF6" w:rsidRPr="004A2B76" w:rsidRDefault="00374DF6" w:rsidP="007E1132">
      <w:pPr>
        <w:keepNext/>
        <w:keepLines/>
        <w:tabs>
          <w:tab w:val="left" w:pos="142"/>
          <w:tab w:val="left" w:pos="284"/>
        </w:tabs>
        <w:jc w:val="both"/>
        <w:rPr>
          <w:rFonts w:ascii="Tahoma" w:hAnsi="Tahoma" w:cs="Tahoma"/>
          <w:b/>
          <w:sz w:val="22"/>
          <w:szCs w:val="22"/>
        </w:rPr>
      </w:pPr>
      <w:r w:rsidRPr="004A2B76">
        <w:rPr>
          <w:rFonts w:ascii="Tahoma" w:hAnsi="Tahoma" w:cs="Tahoma"/>
          <w:b/>
          <w:sz w:val="22"/>
          <w:szCs w:val="22"/>
        </w:rPr>
        <w:t>Izvajalec bo začel z intervencijskimi popravili na napravah za zgodnje odkrivanje požara v roku največ 10 (desetih) ur po naročilu s strani naročnika. Intervencijska popravila sistema APZ se vrši 24 ur na dan, 365 dni v letu.</w:t>
      </w:r>
    </w:p>
    <w:p w:rsidR="00374DF6" w:rsidRPr="0058262C" w:rsidRDefault="00374DF6" w:rsidP="007E1132">
      <w:pPr>
        <w:keepNext/>
        <w:keepLines/>
        <w:tabs>
          <w:tab w:val="left" w:pos="142"/>
          <w:tab w:val="left" w:pos="284"/>
        </w:tabs>
        <w:jc w:val="both"/>
        <w:rPr>
          <w:rFonts w:ascii="Tahoma" w:hAnsi="Tahoma" w:cs="Tahoma"/>
          <w:b/>
          <w:sz w:val="22"/>
          <w:szCs w:val="22"/>
        </w:rPr>
      </w:pPr>
    </w:p>
    <w:p w:rsidR="00374DF6" w:rsidRPr="0058262C" w:rsidRDefault="00374DF6" w:rsidP="007E1132">
      <w:pPr>
        <w:keepNext/>
        <w:keepLines/>
        <w:tabs>
          <w:tab w:val="left" w:pos="142"/>
          <w:tab w:val="left" w:pos="284"/>
        </w:tabs>
        <w:jc w:val="both"/>
        <w:rPr>
          <w:rFonts w:ascii="Tahoma" w:eastAsia="Calibri" w:hAnsi="Tahoma" w:cs="Tahoma"/>
          <w:sz w:val="22"/>
          <w:szCs w:val="22"/>
          <w:lang w:eastAsia="en-US"/>
        </w:rPr>
      </w:pPr>
      <w:r w:rsidRPr="0058262C">
        <w:rPr>
          <w:rFonts w:ascii="Tahoma" w:eastAsia="Calibri" w:hAnsi="Tahoma" w:cs="Tahoma"/>
          <w:sz w:val="22"/>
          <w:szCs w:val="22"/>
          <w:lang w:eastAsia="en-US"/>
        </w:rPr>
        <w:t xml:space="preserve">Izvedeno delo intervencije se obračuna skladno s ceno »intervencijska ura«, kot navedeno v okvirnem sporazumu.  </w:t>
      </w:r>
    </w:p>
    <w:p w:rsidR="00374DF6" w:rsidRPr="0058262C" w:rsidRDefault="00374DF6" w:rsidP="007E1132">
      <w:pPr>
        <w:keepNext/>
        <w:keepLines/>
        <w:tabs>
          <w:tab w:val="left" w:pos="142"/>
          <w:tab w:val="left" w:pos="284"/>
        </w:tabs>
        <w:jc w:val="both"/>
        <w:rPr>
          <w:rFonts w:ascii="Tahoma" w:eastAsia="Calibri" w:hAnsi="Tahoma" w:cs="Tahoma"/>
          <w:sz w:val="22"/>
          <w:szCs w:val="22"/>
          <w:lang w:eastAsia="en-US"/>
        </w:rPr>
      </w:pPr>
    </w:p>
    <w:p w:rsidR="00374DF6" w:rsidRDefault="00374DF6" w:rsidP="007E1132">
      <w:pPr>
        <w:keepNext/>
        <w:keepLines/>
        <w:tabs>
          <w:tab w:val="left" w:pos="142"/>
          <w:tab w:val="left" w:pos="284"/>
        </w:tabs>
        <w:jc w:val="both"/>
        <w:rPr>
          <w:rFonts w:ascii="Tahoma" w:eastAsia="Calibri" w:hAnsi="Tahoma" w:cs="Tahoma"/>
          <w:sz w:val="22"/>
          <w:szCs w:val="22"/>
          <w:lang w:eastAsia="en-US"/>
        </w:rPr>
      </w:pPr>
      <w:r w:rsidRPr="0058262C">
        <w:rPr>
          <w:rFonts w:ascii="Tahoma" w:hAnsi="Tahoma" w:cs="Tahoma"/>
          <w:sz w:val="22"/>
          <w:szCs w:val="22"/>
        </w:rPr>
        <w:t xml:space="preserve">Izvajalec bo izvedel posamezna </w:t>
      </w:r>
      <w:r w:rsidRPr="0058262C">
        <w:rPr>
          <w:rFonts w:ascii="Tahoma" w:hAnsi="Tahoma" w:cs="Tahoma"/>
          <w:b/>
          <w:sz w:val="22"/>
          <w:szCs w:val="22"/>
        </w:rPr>
        <w:t>servisna popravila</w:t>
      </w:r>
      <w:r w:rsidRPr="0058262C">
        <w:rPr>
          <w:rFonts w:ascii="Tahoma" w:hAnsi="Tahoma" w:cs="Tahoma"/>
          <w:sz w:val="22"/>
          <w:szCs w:val="22"/>
        </w:rPr>
        <w:t xml:space="preserve"> v roku, ki ga bosta pisno dogovorila z naročnikom. </w:t>
      </w:r>
      <w:r w:rsidRPr="0058262C">
        <w:rPr>
          <w:rFonts w:ascii="Tahoma" w:hAnsi="Tahoma" w:cs="Tahoma"/>
          <w:bCs/>
          <w:sz w:val="22"/>
        </w:rPr>
        <w:t xml:space="preserve">Rok za izvedbo servisnih in ostalih storitev </w:t>
      </w:r>
      <w:r w:rsidRPr="0058262C">
        <w:rPr>
          <w:rFonts w:ascii="Tahoma" w:hAnsi="Tahoma" w:cs="Tahoma"/>
          <w:sz w:val="22"/>
        </w:rPr>
        <w:t xml:space="preserve">je 7 (sedem) koledarskih dni od prejema pisnega naročila naročnika. </w:t>
      </w:r>
      <w:r w:rsidRPr="0058262C">
        <w:rPr>
          <w:rFonts w:ascii="Tahoma" w:eastAsia="Calibri" w:hAnsi="Tahoma" w:cs="Tahoma"/>
          <w:sz w:val="22"/>
          <w:szCs w:val="22"/>
          <w:lang w:eastAsia="en-US"/>
        </w:rPr>
        <w:t>Izvedeno delo servisnega popravila se obračuna skladno s ceno »servisna ura«, kot navedeno v okvirnem sporazumu.</w:t>
      </w:r>
    </w:p>
    <w:p w:rsidR="00374DF6" w:rsidRPr="00E4626B" w:rsidRDefault="00374DF6" w:rsidP="007E1132">
      <w:pPr>
        <w:pStyle w:val="Navadenzzamikom"/>
        <w:keepNext/>
        <w:keepLines/>
        <w:spacing w:after="0" w:line="240" w:lineRule="auto"/>
        <w:rPr>
          <w:rFonts w:eastAsia="Calibri" w:cs="Tahoma"/>
          <w:szCs w:val="22"/>
          <w:lang w:eastAsia="en-US"/>
        </w:rPr>
      </w:pPr>
    </w:p>
    <w:p w:rsidR="00374DF6" w:rsidRDefault="00374DF6" w:rsidP="007E1132">
      <w:pPr>
        <w:keepNext/>
        <w:keepLines/>
        <w:numPr>
          <w:ilvl w:val="1"/>
          <w:numId w:val="91"/>
        </w:numPr>
        <w:jc w:val="center"/>
        <w:rPr>
          <w:rFonts w:ascii="Tahoma" w:eastAsia="Calibri" w:hAnsi="Tahoma" w:cs="Tahoma"/>
          <w:b/>
          <w:sz w:val="22"/>
          <w:szCs w:val="22"/>
          <w:lang w:eastAsia="en-US"/>
        </w:rPr>
      </w:pPr>
      <w:r w:rsidRPr="00FD363B">
        <w:rPr>
          <w:rFonts w:ascii="Tahoma" w:eastAsia="Calibri" w:hAnsi="Tahoma" w:cs="Tahoma"/>
          <w:b/>
          <w:sz w:val="22"/>
          <w:szCs w:val="22"/>
          <w:lang w:eastAsia="en-US"/>
        </w:rPr>
        <w:t>Redni četrtletni pregled</w:t>
      </w:r>
    </w:p>
    <w:p w:rsidR="00374DF6" w:rsidRPr="00FD363B" w:rsidRDefault="00374DF6" w:rsidP="007E1132">
      <w:pPr>
        <w:keepNext/>
        <w:keepLines/>
        <w:rPr>
          <w:rFonts w:ascii="Tahoma" w:eastAsia="Calibri" w:hAnsi="Tahoma" w:cs="Tahoma"/>
          <w:b/>
          <w:sz w:val="22"/>
          <w:szCs w:val="22"/>
          <w:lang w:eastAsia="en-US"/>
        </w:rPr>
      </w:pPr>
    </w:p>
    <w:p w:rsidR="00374DF6" w:rsidRPr="00E4626B" w:rsidRDefault="00374DF6" w:rsidP="007E1132">
      <w:pPr>
        <w:pStyle w:val="Navadenzzamikom"/>
        <w:keepNext/>
        <w:keepLines/>
        <w:spacing w:after="0" w:line="240" w:lineRule="auto"/>
        <w:rPr>
          <w:rFonts w:eastAsia="Calibri" w:cs="Tahoma"/>
          <w:b/>
          <w:szCs w:val="22"/>
          <w:lang w:eastAsia="en-US"/>
        </w:rPr>
      </w:pPr>
      <w:r w:rsidRPr="00E4626B">
        <w:rPr>
          <w:rFonts w:eastAsia="Calibri" w:cs="Tahoma"/>
          <w:b/>
          <w:szCs w:val="22"/>
          <w:lang w:eastAsia="en-US"/>
        </w:rPr>
        <w:t xml:space="preserve">Redni četrtletni (trimesečni) pregled in vzdrževanje naprav za zgodnje odkrivanje požara bo izvajalec opravljal enkrat trimesečno (štiri krat letno), do 10. dne v mesecu, brez predhodnega pisnega poziva naročnika, skladno s terminskim planom. Izvajalec del je svoj prihod dolžan pravočasno najaviti naročniku (skrbniku pogodbe) preko elektronske pošte. </w:t>
      </w:r>
    </w:p>
    <w:p w:rsidR="00374DF6" w:rsidRPr="00E4626B" w:rsidRDefault="00374DF6" w:rsidP="007E1132">
      <w:pPr>
        <w:pStyle w:val="Navadenzzamikom"/>
        <w:keepNext/>
        <w:keepLines/>
        <w:spacing w:after="0" w:line="240" w:lineRule="auto"/>
        <w:rPr>
          <w:rFonts w:eastAsia="Calibri" w:cs="Tahoma"/>
          <w:szCs w:val="22"/>
          <w:lang w:eastAsia="en-US"/>
        </w:rPr>
      </w:pPr>
      <w:r w:rsidRPr="00E4626B">
        <w:rPr>
          <w:rFonts w:eastAsia="Calibri" w:cs="Tahoma"/>
          <w:szCs w:val="22"/>
          <w:lang w:eastAsia="en-US"/>
        </w:rPr>
        <w:t>Četrtletni pregled se izvede v naslednjem obsegu:</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vizualni pregled in funkcijski preizkus central (kontrola vseh svetlobnih in zvočnih indikatorjev na centrali, pregled vseh zapisov na traku centrale, preizkus delovanja samo na omrežno napetost 230V, preizkus delovanja samo na rezervno napajanje 24V);</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kapacitivni preizkus akumulatorskih baterij (merjenje obremenilnega električnega toka in napetosti);</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pregled in preizkus vseh javljalnikov, ki so del celotnega sistema javljanja požara, s prenosnim računalnikom (pregled zamazanosti, analogne vrednosti, preizkus alarmnega stanja, 1/4 javljalnikov, ki jih obsega celoten sistem. Vsak javljalnik na ustrezen način aktiviramo in sočasno preverimo svetlobni indikator na javljalniku in eventualni ločeni svetlobni indikator);</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 xml:space="preserve">preveriti delovanje vseh </w:t>
      </w:r>
      <w:proofErr w:type="spellStart"/>
      <w:r w:rsidRPr="00E4626B">
        <w:rPr>
          <w:rFonts w:eastAsia="Calibri" w:cs="Tahoma"/>
          <w:szCs w:val="22"/>
          <w:lang w:eastAsia="en-US"/>
        </w:rPr>
        <w:t>Adicos</w:t>
      </w:r>
      <w:proofErr w:type="spellEnd"/>
      <w:r w:rsidRPr="00E4626B">
        <w:rPr>
          <w:rFonts w:eastAsia="Calibri" w:cs="Tahoma"/>
          <w:szCs w:val="22"/>
          <w:lang w:eastAsia="en-US"/>
        </w:rPr>
        <w:t xml:space="preserve"> senzorjev</w:t>
      </w:r>
      <w:r>
        <w:rPr>
          <w:rFonts w:eastAsia="Calibri" w:cs="Tahoma"/>
          <w:szCs w:val="22"/>
          <w:lang w:eastAsia="en-US"/>
        </w:rPr>
        <w:t xml:space="preserve"> s strani kompetentne osebe</w:t>
      </w:r>
      <w:r w:rsidRPr="00E4626B">
        <w:rPr>
          <w:rFonts w:eastAsia="Calibri" w:cs="Tahoma"/>
          <w:szCs w:val="22"/>
          <w:lang w:eastAsia="en-US"/>
        </w:rPr>
        <w:t>, s priklopom računalnika</w:t>
      </w:r>
      <w:r>
        <w:rPr>
          <w:rFonts w:eastAsia="Calibri" w:cs="Tahoma"/>
          <w:szCs w:val="22"/>
          <w:lang w:eastAsia="en-US"/>
        </w:rPr>
        <w:t xml:space="preserve"> (vsaj enkrat letno)</w:t>
      </w:r>
      <w:r w:rsidRPr="00E4626B">
        <w:rPr>
          <w:rFonts w:eastAsia="Calibri" w:cs="Tahoma"/>
          <w:szCs w:val="22"/>
          <w:lang w:eastAsia="en-US"/>
        </w:rPr>
        <w:t>, pregledom ter optimizacijo parametrov ter beleženja ustreznih podatkov. Senzorje se pregleduje z ustrezno opremo in testerji. Senzorje starejše od 10 let, je potrebno pregledovati na 3 mesece;</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preverjanje delovanja vseh svetlobnih indikatorjev centrale;</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preizkus krmilnih linij in izklopov; preveriti sposobnost požarne centrale, da aktivira vse izhode (OPOMBA: zagotoviti je treba, da se ne aktivirajo izhodne krmilne funkcije ali naprave, ki bi z aktivacijo lahko povzročile škodo);</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kontrola in preizkus alarmnih siren;</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preizkus ročnih javljalnikov;</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 xml:space="preserve">vizualni pregled celotnega sistema za gašenje (dostopnost, morebitna mehanska poškodovanost, morebitna </w:t>
      </w:r>
      <w:proofErr w:type="spellStart"/>
      <w:r w:rsidRPr="00E4626B">
        <w:rPr>
          <w:rFonts w:eastAsia="Calibri" w:cs="Tahoma"/>
          <w:szCs w:val="22"/>
          <w:lang w:eastAsia="en-US"/>
        </w:rPr>
        <w:t>korodiranost</w:t>
      </w:r>
      <w:proofErr w:type="spellEnd"/>
      <w:r w:rsidRPr="00E4626B">
        <w:rPr>
          <w:rFonts w:eastAsia="Calibri" w:cs="Tahoma"/>
          <w:szCs w:val="22"/>
          <w:lang w:eastAsia="en-US"/>
        </w:rPr>
        <w:t>, pregled tlaka na vgrajenih manometrih …);</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preizkus delovanja električnega dela (aktiviranje elektro magnetnega ventila, sirene, deblokada vrat in preizkus javljalnikov);</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pregled strojnega dela (pregled gasilnih šob, če se ugotovi, da so zamazane se jih očisti in po potrebi izpiha cevovod), pregled tesnosti jeklenke (na 6 mesecev);</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lastRenderedPageBreak/>
        <w:t>pregled delovanja grafičnega nadzornega sistema (GNC) v varnostno nadzornem centru (VNC), to je nadzorna soba gasilec;</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čiščenje računalnika GNC;</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kontrola delovanja GSM enote (prenašanje sporočil na GSM telefone gasilcev);</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po potrebi redna vzdrževalna dela na sistemih;</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dva (2) krat letno, pregled in čiščenje vseh krmilnih el. omar, ki so predmet sistema APZ;</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vsak pregled, poseg ali opažena napaka sistema mora biti vpisana v servisno knjigo, napake je treba z ustreznimi ukrepi odpraviti v najkrajšem možnem času;</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vsa morebitna odstopanja je potrebno javiti odgovorni osebi, upravljalcu oz. lastniku objekta;</w:t>
      </w:r>
    </w:p>
    <w:p w:rsidR="00374DF6" w:rsidRPr="00E4626B"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E4626B">
        <w:rPr>
          <w:rFonts w:eastAsia="Calibri" w:cs="Tahoma"/>
          <w:szCs w:val="22"/>
          <w:lang w:eastAsia="en-US"/>
        </w:rPr>
        <w:t>izvesti pregled skladno s servisnim listom, »Redni četrtletni pregledi«, ki ga je potrebno priložiti poročilu;</w:t>
      </w:r>
    </w:p>
    <w:p w:rsidR="00374DF6" w:rsidRPr="004A2B76"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4A2B76">
        <w:rPr>
          <w:rFonts w:eastAsia="Calibri" w:cs="Tahoma"/>
          <w:szCs w:val="22"/>
          <w:lang w:eastAsia="en-US"/>
        </w:rPr>
        <w:t>po vsakem trimesečnem pregledu je potrebno izdelati »Poročilo rednega četrtletnega pregleda« o ugotovitvah in pomanjkljivostih pregledanega požarnega sistema in ga poslati predstavniku naročnika v roku 5 delovnih dneh, v pisni in digitalni obliki. Poročilo mora biti napisano strokovno ter po potrebi opremljeno s slikami in grafi, ki so pregledni in nedvoumno označeni. Do pomanjkljivosti oz. napak se je potrebno jasno opredeliti in predlagati ustrezno rešitev. Poročilo je osnova za izdajo zapisnika o končanju del oz. plačilo računa.</w:t>
      </w:r>
    </w:p>
    <w:p w:rsidR="00374DF6" w:rsidRDefault="00374DF6" w:rsidP="007E1132">
      <w:pPr>
        <w:pStyle w:val="Navadenzzamikom"/>
        <w:keepNext/>
        <w:keepLines/>
        <w:spacing w:after="0" w:line="240" w:lineRule="auto"/>
        <w:rPr>
          <w:rFonts w:eastAsia="Calibri" w:cs="Tahoma"/>
          <w:szCs w:val="22"/>
          <w:lang w:eastAsia="en-US"/>
        </w:rPr>
      </w:pPr>
    </w:p>
    <w:p w:rsidR="00374DF6" w:rsidRPr="0058262C" w:rsidRDefault="00374DF6" w:rsidP="007E1132">
      <w:pPr>
        <w:pStyle w:val="Navadenzzamikom"/>
        <w:keepNext/>
        <w:keepLines/>
        <w:spacing w:after="0" w:line="240" w:lineRule="auto"/>
        <w:rPr>
          <w:rFonts w:eastAsia="Calibri" w:cs="Tahoma"/>
          <w:szCs w:val="22"/>
          <w:lang w:eastAsia="en-US"/>
        </w:rPr>
      </w:pPr>
      <w:r w:rsidRPr="0058262C">
        <w:rPr>
          <w:rFonts w:eastAsia="Calibri" w:cs="Tahoma"/>
          <w:szCs w:val="22"/>
          <w:lang w:eastAsia="en-US"/>
        </w:rPr>
        <w:t xml:space="preserve">Redni četrtletni pregled se obračunava po dejansko izvedenih deli in podpisanem delovnem nalogu, na katerem mora </w:t>
      </w:r>
      <w:r w:rsidRPr="001A2AD0">
        <w:rPr>
          <w:rFonts w:eastAsia="Calibri" w:cs="Tahoma"/>
          <w:szCs w:val="22"/>
          <w:lang w:eastAsia="en-US"/>
        </w:rPr>
        <w:t>izvajalec del navesti vsa opravljena dela, preizkuse, material in čas (ure), ki jih je porabil za izvedbo del. Izvedeno delo se obračuna skladno s ceno »servisne ure«, kot navedeno v okvirnem sporazumu. Poročilo rednega četrtletnega pregleda je del storitve izvedenega pregleda in se ga posebej ne obračunava.</w:t>
      </w:r>
      <w:r>
        <w:rPr>
          <w:rFonts w:eastAsia="Calibri" w:cs="Tahoma"/>
          <w:szCs w:val="22"/>
          <w:lang w:eastAsia="en-US"/>
        </w:rPr>
        <w:t xml:space="preserve"> </w:t>
      </w:r>
    </w:p>
    <w:p w:rsidR="00374DF6" w:rsidRPr="0058262C" w:rsidRDefault="00374DF6" w:rsidP="007E1132">
      <w:pPr>
        <w:keepNext/>
        <w:keepLines/>
        <w:rPr>
          <w:rFonts w:ascii="Tahoma" w:eastAsia="Calibri" w:hAnsi="Tahoma" w:cs="Tahoma"/>
          <w:sz w:val="22"/>
          <w:szCs w:val="22"/>
          <w:lang w:eastAsia="en-US"/>
        </w:rPr>
      </w:pPr>
    </w:p>
    <w:p w:rsidR="00374DF6" w:rsidRPr="0058262C" w:rsidRDefault="00374DF6" w:rsidP="007E1132">
      <w:pPr>
        <w:keepNext/>
        <w:keepLines/>
        <w:numPr>
          <w:ilvl w:val="1"/>
          <w:numId w:val="91"/>
        </w:numPr>
        <w:jc w:val="center"/>
        <w:rPr>
          <w:rFonts w:ascii="Tahoma" w:eastAsia="Calibri" w:hAnsi="Tahoma" w:cs="Tahoma"/>
          <w:b/>
          <w:sz w:val="22"/>
          <w:szCs w:val="22"/>
          <w:lang w:eastAsia="en-US"/>
        </w:rPr>
      </w:pPr>
      <w:r w:rsidRPr="0058262C">
        <w:rPr>
          <w:rFonts w:ascii="Tahoma" w:eastAsia="Calibri" w:hAnsi="Tahoma" w:cs="Tahoma"/>
          <w:b/>
          <w:sz w:val="22"/>
          <w:szCs w:val="22"/>
          <w:lang w:eastAsia="en-US"/>
        </w:rPr>
        <w:t>Priprava tehnične dokumentacije</w:t>
      </w:r>
    </w:p>
    <w:p w:rsidR="00374DF6" w:rsidRPr="0058262C" w:rsidRDefault="00374DF6" w:rsidP="007E1132">
      <w:pPr>
        <w:keepNext/>
        <w:keepLines/>
        <w:jc w:val="both"/>
        <w:rPr>
          <w:rFonts w:ascii="Tahoma" w:eastAsia="Calibri" w:hAnsi="Tahoma" w:cs="Tahoma"/>
          <w:szCs w:val="22"/>
          <w:lang w:eastAsia="en-US"/>
        </w:rPr>
      </w:pPr>
    </w:p>
    <w:p w:rsidR="00374DF6" w:rsidRPr="0058262C"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Izvajalec del je po pogodbi dolžen, za potrebe rekonstrukcij ali dograditev, izdelati tehnično dokumentacijo (kot npr. PZI, PID, POV ipd.) skladno z zakoni, pravilniki in standardi (Zakon o varstvu pred požarom (ZVPoz), Gradbeni zakon (GZ), ipd.), ki vsebuje podrobnejše tehnične rešitve in detajle za izvedbo del ter obratovanje. Sestavni del tehnične dokumentacije so tudi načrti, risbe ali tovarniška dokumentacija. Prav tako je potrebno ažurno vnašati vse spremembe na sistemu APZ v obstoječo tehnično dokumentacijo, kar se izvede ob izvedbi določenih aktivnosti oz. projekta.</w:t>
      </w:r>
    </w:p>
    <w:p w:rsidR="00374DF6" w:rsidRPr="0058262C" w:rsidRDefault="00374DF6" w:rsidP="007E1132">
      <w:pPr>
        <w:keepNext/>
        <w:keepLines/>
        <w:jc w:val="both"/>
        <w:rPr>
          <w:rFonts w:ascii="Tahoma" w:eastAsia="Calibri" w:hAnsi="Tahoma" w:cs="Tahoma"/>
          <w:sz w:val="22"/>
          <w:szCs w:val="22"/>
          <w:lang w:eastAsia="en-US"/>
        </w:rPr>
      </w:pPr>
    </w:p>
    <w:p w:rsidR="00374DF6" w:rsidRPr="0058262C"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Tehnično dokumentacijo mora izdelati strokovna in ustrezno izobražena oseba (projektant),  pregledati, žigosati in podpisati pa Odgovorni projektant posameznega načrta, vpisan v imenik pooblaščenih inženirjev. S tem Odgovorni projektant zagotavlja, da se dokumentacija sklada z vsemi načrti, izpolnjuje bistvene cilje projekta in da so izpolnjene bistvene zahteve.</w:t>
      </w:r>
    </w:p>
    <w:p w:rsidR="00374DF6" w:rsidRPr="0058262C" w:rsidRDefault="00374DF6" w:rsidP="007E1132">
      <w:pPr>
        <w:keepNext/>
        <w:keepLines/>
        <w:jc w:val="both"/>
        <w:rPr>
          <w:rFonts w:ascii="Tahoma" w:eastAsia="Calibri" w:hAnsi="Tahoma" w:cs="Tahoma"/>
          <w:sz w:val="22"/>
          <w:szCs w:val="22"/>
          <w:lang w:eastAsia="en-US"/>
        </w:rPr>
      </w:pPr>
    </w:p>
    <w:p w:rsidR="00374DF6" w:rsidRPr="0058262C"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 xml:space="preserve">Vse aktivnost v zvezi s pripravo in izdelavo tehnične dokumentacije se izvedejo v skladu z </w:t>
      </w:r>
      <w:r w:rsidRPr="001A2AD0">
        <w:rPr>
          <w:rFonts w:ascii="Tahoma" w:eastAsia="Calibri" w:hAnsi="Tahoma" w:cs="Tahoma"/>
          <w:sz w:val="22"/>
          <w:szCs w:val="22"/>
          <w:lang w:eastAsia="en-US"/>
        </w:rPr>
        <w:t>dogovorom in s strani naročnika predhodno potrjene ponudbe. Izvedeno delo se obračuna skladno s ceno »projektantska ura – obdelovalec projekta oz. odgovorni projektant«, kot navedeno v okvirnem sporazumu.</w:t>
      </w:r>
      <w:r w:rsidRPr="0058262C">
        <w:rPr>
          <w:rFonts w:ascii="Tahoma" w:eastAsia="Calibri" w:hAnsi="Tahoma" w:cs="Tahoma"/>
          <w:sz w:val="22"/>
          <w:szCs w:val="22"/>
          <w:lang w:eastAsia="en-US"/>
        </w:rPr>
        <w:t xml:space="preserve">  </w:t>
      </w:r>
    </w:p>
    <w:p w:rsidR="00374DF6" w:rsidRDefault="00374DF6" w:rsidP="007E1132">
      <w:pPr>
        <w:keepNext/>
        <w:keepLines/>
        <w:jc w:val="both"/>
        <w:rPr>
          <w:rFonts w:ascii="Tahoma" w:eastAsia="Calibri" w:hAnsi="Tahoma" w:cs="Tahoma"/>
          <w:b/>
          <w:sz w:val="22"/>
          <w:szCs w:val="22"/>
          <w:lang w:eastAsia="en-US"/>
        </w:rPr>
      </w:pPr>
    </w:p>
    <w:p w:rsidR="00374DF6" w:rsidRPr="0058262C" w:rsidRDefault="00374DF6" w:rsidP="007E1132">
      <w:pPr>
        <w:keepNext/>
        <w:keepLines/>
        <w:numPr>
          <w:ilvl w:val="1"/>
          <w:numId w:val="91"/>
        </w:numPr>
        <w:jc w:val="center"/>
        <w:rPr>
          <w:rFonts w:ascii="Tahoma" w:eastAsia="Calibri" w:hAnsi="Tahoma" w:cs="Tahoma"/>
          <w:b/>
          <w:sz w:val="22"/>
          <w:szCs w:val="22"/>
          <w:lang w:eastAsia="en-US"/>
        </w:rPr>
      </w:pPr>
      <w:r w:rsidRPr="0058262C">
        <w:rPr>
          <w:rFonts w:ascii="Tahoma" w:eastAsia="Calibri" w:hAnsi="Tahoma" w:cs="Tahoma"/>
          <w:b/>
          <w:sz w:val="22"/>
          <w:szCs w:val="22"/>
          <w:lang w:eastAsia="en-US"/>
        </w:rPr>
        <w:t>Inženirske storitve</w:t>
      </w:r>
    </w:p>
    <w:p w:rsidR="00374DF6" w:rsidRPr="0058262C" w:rsidRDefault="00374DF6" w:rsidP="007E1132">
      <w:pPr>
        <w:keepNext/>
        <w:keepLines/>
        <w:jc w:val="both"/>
        <w:rPr>
          <w:rFonts w:ascii="Tahoma" w:eastAsia="Calibri" w:hAnsi="Tahoma" w:cs="Tahoma"/>
          <w:szCs w:val="22"/>
          <w:lang w:eastAsia="en-US"/>
        </w:rPr>
      </w:pPr>
    </w:p>
    <w:p w:rsidR="00374DF6" w:rsidRPr="0058262C" w:rsidRDefault="00374DF6" w:rsidP="007E1132">
      <w:pPr>
        <w:keepNext/>
        <w:keepLines/>
        <w:jc w:val="both"/>
        <w:rPr>
          <w:rFonts w:ascii="Tahoma" w:eastAsia="Calibri" w:hAnsi="Tahoma" w:cs="Tahoma"/>
          <w:b/>
          <w:sz w:val="22"/>
          <w:szCs w:val="22"/>
          <w:lang w:eastAsia="en-US"/>
        </w:rPr>
      </w:pPr>
      <w:r w:rsidRPr="0058262C">
        <w:rPr>
          <w:rFonts w:ascii="Tahoma" w:eastAsia="Calibri" w:hAnsi="Tahoma" w:cs="Tahoma"/>
          <w:sz w:val="22"/>
          <w:szCs w:val="22"/>
          <w:lang w:eastAsia="en-US"/>
        </w:rPr>
        <w:t xml:space="preserve">Inženirska storitev zajema prihod inženirja na teren za potrebe nadgradnje grafičnega nadzornega centra (GNC), nastavitve specialnih senzorjev in ostalih aktivnosti, ki se izvedejo po dogovoru in s strani naročnika predhodno potrjene ponudbe. Izvedeno delo se obračuna skladno s ceno »inženirska ura«, kot navedeno v okvirnem sporazumu.  </w:t>
      </w:r>
    </w:p>
    <w:p w:rsidR="00374DF6" w:rsidRPr="0058262C" w:rsidRDefault="00374DF6" w:rsidP="007E1132">
      <w:pPr>
        <w:keepNext/>
        <w:keepLines/>
        <w:jc w:val="both"/>
        <w:rPr>
          <w:rFonts w:ascii="Tahoma" w:hAnsi="Tahoma" w:cs="Tahoma"/>
          <w:sz w:val="22"/>
        </w:rPr>
      </w:pPr>
    </w:p>
    <w:p w:rsidR="00374DF6" w:rsidRDefault="00374DF6" w:rsidP="007E1132">
      <w:pPr>
        <w:keepNext/>
        <w:keepLines/>
        <w:jc w:val="both"/>
        <w:rPr>
          <w:rFonts w:ascii="Tahoma" w:hAnsi="Tahoma" w:cs="Tahoma"/>
          <w:sz w:val="22"/>
        </w:rPr>
      </w:pPr>
    </w:p>
    <w:p w:rsidR="00374DF6" w:rsidRPr="0058262C" w:rsidRDefault="00374DF6" w:rsidP="007E1132">
      <w:pPr>
        <w:keepNext/>
        <w:keepLines/>
        <w:jc w:val="both"/>
        <w:rPr>
          <w:rFonts w:ascii="Tahoma" w:hAnsi="Tahoma" w:cs="Tahoma"/>
          <w:sz w:val="22"/>
        </w:rPr>
      </w:pPr>
    </w:p>
    <w:p w:rsidR="00374DF6" w:rsidRPr="0058262C" w:rsidRDefault="00374DF6" w:rsidP="007E1132">
      <w:pPr>
        <w:keepNext/>
        <w:keepLines/>
        <w:numPr>
          <w:ilvl w:val="1"/>
          <w:numId w:val="91"/>
        </w:numPr>
        <w:jc w:val="center"/>
        <w:rPr>
          <w:rFonts w:ascii="Tahoma" w:eastAsia="Calibri" w:hAnsi="Tahoma" w:cs="Tahoma"/>
          <w:b/>
          <w:sz w:val="22"/>
          <w:szCs w:val="22"/>
          <w:lang w:eastAsia="en-US"/>
        </w:rPr>
      </w:pPr>
      <w:r w:rsidRPr="0058262C">
        <w:rPr>
          <w:rFonts w:ascii="Tahoma" w:eastAsia="Calibri" w:hAnsi="Tahoma" w:cs="Tahoma"/>
          <w:b/>
          <w:sz w:val="22"/>
          <w:szCs w:val="22"/>
          <w:lang w:eastAsia="en-US"/>
        </w:rPr>
        <w:t>Pregled s strani pooblaščene organizacije</w:t>
      </w:r>
    </w:p>
    <w:p w:rsidR="00374DF6" w:rsidRPr="0058262C" w:rsidRDefault="00374DF6" w:rsidP="007E1132">
      <w:pPr>
        <w:keepNext/>
        <w:keepLines/>
        <w:jc w:val="both"/>
        <w:rPr>
          <w:rFonts w:ascii="Tahoma" w:eastAsia="Calibri" w:hAnsi="Tahoma" w:cs="Tahoma"/>
          <w:b/>
          <w:sz w:val="22"/>
          <w:szCs w:val="22"/>
          <w:lang w:eastAsia="en-US"/>
        </w:rPr>
      </w:pPr>
    </w:p>
    <w:p w:rsidR="00374DF6" w:rsidRPr="0058262C"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lastRenderedPageBreak/>
        <w:t>Skladno z 22. členom Pravilnika o nadzoru vgrajenih sistemov aktivne požarne zaščite (Uradni list RS, št. 53/19) je potrebno izvajati redne periodične preglede »</w:t>
      </w:r>
      <w:r w:rsidRPr="0058262C">
        <w:rPr>
          <w:rFonts w:ascii="Tahoma" w:eastAsia="Calibri" w:hAnsi="Tahoma" w:cs="Tahoma"/>
          <w:b/>
          <w:sz w:val="22"/>
          <w:szCs w:val="22"/>
          <w:lang w:eastAsia="en-US"/>
        </w:rPr>
        <w:t>3 letni pregled z izdajo potrdila o brezhibnem delovanju«</w:t>
      </w:r>
      <w:r w:rsidRPr="0058262C">
        <w:rPr>
          <w:rFonts w:ascii="Tahoma" w:eastAsia="Calibri" w:hAnsi="Tahoma" w:cs="Tahoma"/>
          <w:sz w:val="22"/>
          <w:szCs w:val="22"/>
          <w:lang w:eastAsia="en-US"/>
        </w:rPr>
        <w:t xml:space="preserve"> vgrajenega sistema aktivne požarne zaščite, ki ga izvede pooblaščena institucija, na podlagi pisnega poziva naročnika, v sledečem obsegu:</w:t>
      </w:r>
    </w:p>
    <w:p w:rsidR="00374DF6" w:rsidRPr="0058262C" w:rsidRDefault="00374DF6" w:rsidP="007E1132">
      <w:pPr>
        <w:keepNext/>
        <w:keepLines/>
        <w:jc w:val="both"/>
        <w:rPr>
          <w:rFonts w:ascii="Tahoma" w:eastAsia="Calibri" w:hAnsi="Tahoma" w:cs="Tahoma"/>
          <w:sz w:val="22"/>
          <w:szCs w:val="22"/>
          <w:lang w:eastAsia="en-US"/>
        </w:rPr>
      </w:pPr>
    </w:p>
    <w:p w:rsidR="00374DF6" w:rsidRPr="0058262C" w:rsidRDefault="00374DF6" w:rsidP="007E1132">
      <w:pPr>
        <w:keepNext/>
        <w:keepLines/>
        <w:numPr>
          <w:ilvl w:val="0"/>
          <w:numId w:val="78"/>
        </w:numPr>
        <w:jc w:val="both"/>
        <w:rPr>
          <w:rFonts w:ascii="Tahoma" w:eastAsia="Calibri" w:hAnsi="Tahoma" w:cs="Tahoma"/>
          <w:sz w:val="22"/>
          <w:szCs w:val="22"/>
          <w:lang w:eastAsia="en-US"/>
        </w:rPr>
      </w:pPr>
      <w:r w:rsidRPr="0058262C">
        <w:rPr>
          <w:rFonts w:ascii="Tahoma" w:eastAsia="Calibri" w:hAnsi="Tahoma" w:cs="Tahoma"/>
          <w:b/>
          <w:sz w:val="22"/>
          <w:szCs w:val="22"/>
          <w:lang w:eastAsia="en-US"/>
        </w:rPr>
        <w:t>sistem za odkrivanje in javljanje požara ter alarmiranje</w:t>
      </w:r>
      <w:r w:rsidRPr="0058262C">
        <w:rPr>
          <w:rFonts w:ascii="Tahoma" w:eastAsia="Calibri" w:hAnsi="Tahoma" w:cs="Tahoma"/>
          <w:sz w:val="22"/>
          <w:szCs w:val="22"/>
          <w:lang w:eastAsia="en-US"/>
        </w:rPr>
        <w:t xml:space="preserve"> s strani pooblaščene organizacije, z izdajo potrdila o pregledu in brezhibnosti vgrajenega sistema APZ. Obseg zajema pregled sistema APZ, vseh objektov na lokacijah naročnika; </w:t>
      </w:r>
    </w:p>
    <w:p w:rsidR="00374DF6" w:rsidRPr="0058262C" w:rsidRDefault="00374DF6" w:rsidP="007E1132">
      <w:pPr>
        <w:keepNext/>
        <w:keepLines/>
        <w:jc w:val="both"/>
        <w:rPr>
          <w:rFonts w:ascii="Tahoma" w:eastAsia="Calibri" w:hAnsi="Tahoma" w:cs="Tahoma"/>
          <w:sz w:val="22"/>
          <w:szCs w:val="22"/>
          <w:lang w:eastAsia="en-US"/>
        </w:rPr>
      </w:pPr>
    </w:p>
    <w:p w:rsidR="00374DF6" w:rsidRPr="0058262C" w:rsidRDefault="00374DF6" w:rsidP="007E1132">
      <w:pPr>
        <w:keepNext/>
        <w:keepLines/>
        <w:numPr>
          <w:ilvl w:val="0"/>
          <w:numId w:val="78"/>
        </w:numPr>
        <w:jc w:val="both"/>
        <w:rPr>
          <w:rFonts w:ascii="Tahoma" w:eastAsia="Calibri" w:hAnsi="Tahoma" w:cs="Tahoma"/>
          <w:sz w:val="22"/>
          <w:szCs w:val="22"/>
          <w:lang w:eastAsia="en-US"/>
        </w:rPr>
      </w:pPr>
      <w:r w:rsidRPr="0058262C">
        <w:rPr>
          <w:rFonts w:ascii="Tahoma" w:eastAsia="Calibri" w:hAnsi="Tahoma" w:cs="Tahoma"/>
          <w:b/>
          <w:sz w:val="22"/>
          <w:szCs w:val="22"/>
          <w:lang w:eastAsia="en-US"/>
        </w:rPr>
        <w:t>sistem za detekcijo plina</w:t>
      </w:r>
      <w:r w:rsidRPr="0058262C">
        <w:rPr>
          <w:rFonts w:ascii="Tahoma" w:eastAsia="Calibri" w:hAnsi="Tahoma" w:cs="Tahoma"/>
          <w:sz w:val="22"/>
          <w:szCs w:val="22"/>
          <w:lang w:eastAsia="en-US"/>
        </w:rPr>
        <w:t xml:space="preserve"> s strani pooblaščene organizacije, z izdajo potrdila o pregledu in brezhibnosti vgrajenega sistema za odkrivanje, javljanje prisotnosti gorljivih plinov ali par </w:t>
      </w:r>
      <w:r w:rsidRPr="003D2462">
        <w:rPr>
          <w:rFonts w:ascii="Tahoma" w:eastAsia="Calibri" w:hAnsi="Tahoma" w:cs="Tahoma"/>
          <w:sz w:val="22"/>
          <w:szCs w:val="22"/>
          <w:lang w:eastAsia="en-US"/>
        </w:rPr>
        <w:t xml:space="preserve">v zraku. Obseg pregleda, na lokaciji </w:t>
      </w:r>
      <w:r w:rsidR="00176675">
        <w:rPr>
          <w:rFonts w:ascii="Tahoma" w:eastAsia="Calibri" w:hAnsi="Tahoma" w:cs="Tahoma"/>
          <w:sz w:val="22"/>
          <w:szCs w:val="22"/>
          <w:lang w:eastAsia="en-US"/>
        </w:rPr>
        <w:t>naročnika</w:t>
      </w:r>
      <w:r w:rsidRPr="003D2462">
        <w:rPr>
          <w:rFonts w:ascii="Tahoma" w:eastAsia="Calibri" w:hAnsi="Tahoma" w:cs="Tahoma"/>
          <w:sz w:val="22"/>
          <w:szCs w:val="22"/>
          <w:lang w:eastAsia="en-US"/>
        </w:rPr>
        <w:t xml:space="preserve"> Toplarniška ul</w:t>
      </w:r>
      <w:r w:rsidR="00176675">
        <w:rPr>
          <w:rFonts w:ascii="Tahoma" w:eastAsia="Calibri" w:hAnsi="Tahoma" w:cs="Tahoma"/>
          <w:sz w:val="22"/>
          <w:szCs w:val="22"/>
          <w:lang w:eastAsia="en-US"/>
        </w:rPr>
        <w:t>ica</w:t>
      </w:r>
      <w:r w:rsidRPr="003D2462">
        <w:rPr>
          <w:rFonts w:ascii="Tahoma" w:eastAsia="Calibri" w:hAnsi="Tahoma" w:cs="Tahoma"/>
          <w:sz w:val="22"/>
          <w:szCs w:val="22"/>
          <w:lang w:eastAsia="en-US"/>
        </w:rPr>
        <w:t xml:space="preserve"> 19</w:t>
      </w:r>
      <w:r w:rsidR="00176675">
        <w:rPr>
          <w:rFonts w:ascii="Tahoma" w:eastAsia="Calibri" w:hAnsi="Tahoma" w:cs="Tahoma"/>
          <w:sz w:val="22"/>
          <w:szCs w:val="22"/>
          <w:lang w:eastAsia="en-US"/>
        </w:rPr>
        <w:t>, Ljubljana</w:t>
      </w:r>
      <w:r w:rsidRPr="003D2462">
        <w:rPr>
          <w:rFonts w:ascii="Tahoma" w:eastAsia="Calibri" w:hAnsi="Tahoma" w:cs="Tahoma"/>
          <w:sz w:val="22"/>
          <w:szCs w:val="22"/>
          <w:lang w:eastAsia="en-US"/>
        </w:rPr>
        <w:t xml:space="preserve">, zajema 8 javljalnikov in sicer: garaže, kamionski </w:t>
      </w:r>
      <w:proofErr w:type="spellStart"/>
      <w:r w:rsidRPr="003D2462">
        <w:rPr>
          <w:rFonts w:ascii="Tahoma" w:eastAsia="Calibri" w:hAnsi="Tahoma" w:cs="Tahoma"/>
          <w:sz w:val="22"/>
          <w:szCs w:val="22"/>
          <w:lang w:eastAsia="en-US"/>
        </w:rPr>
        <w:t>vsipnik</w:t>
      </w:r>
      <w:proofErr w:type="spellEnd"/>
      <w:r w:rsidRPr="003D2462">
        <w:rPr>
          <w:rFonts w:ascii="Tahoma" w:eastAsia="Calibri" w:hAnsi="Tahoma" w:cs="Tahoma"/>
          <w:sz w:val="22"/>
          <w:szCs w:val="22"/>
          <w:lang w:eastAsia="en-US"/>
        </w:rPr>
        <w:t xml:space="preserve"> in dnevni rezervoarji. Na lokaciji </w:t>
      </w:r>
      <w:r w:rsidR="00176675">
        <w:rPr>
          <w:rFonts w:ascii="Tahoma" w:eastAsia="Calibri" w:hAnsi="Tahoma" w:cs="Tahoma"/>
          <w:sz w:val="22"/>
          <w:szCs w:val="22"/>
          <w:lang w:eastAsia="en-US"/>
        </w:rPr>
        <w:t xml:space="preserve">naročnika </w:t>
      </w:r>
      <w:r w:rsidRPr="003D2462">
        <w:rPr>
          <w:rFonts w:ascii="Tahoma" w:eastAsia="Calibri" w:hAnsi="Tahoma" w:cs="Tahoma"/>
          <w:sz w:val="22"/>
          <w:szCs w:val="22"/>
          <w:lang w:eastAsia="en-US"/>
        </w:rPr>
        <w:t xml:space="preserve">Verovškova ulica 62 in </w:t>
      </w:r>
      <w:r w:rsidR="00176675" w:rsidRPr="003D2462">
        <w:rPr>
          <w:rFonts w:ascii="Tahoma" w:eastAsia="Calibri" w:hAnsi="Tahoma" w:cs="Tahoma"/>
          <w:sz w:val="22"/>
          <w:szCs w:val="22"/>
          <w:lang w:eastAsia="en-US"/>
        </w:rPr>
        <w:t xml:space="preserve">Verovškova ulica </w:t>
      </w:r>
      <w:r w:rsidRPr="003D2462">
        <w:rPr>
          <w:rFonts w:ascii="Tahoma" w:eastAsia="Calibri" w:hAnsi="Tahoma" w:cs="Tahoma"/>
          <w:sz w:val="22"/>
          <w:szCs w:val="22"/>
          <w:lang w:eastAsia="en-US"/>
        </w:rPr>
        <w:t>70</w:t>
      </w:r>
      <w:r w:rsidR="00176675">
        <w:rPr>
          <w:rFonts w:ascii="Tahoma" w:eastAsia="Calibri" w:hAnsi="Tahoma" w:cs="Tahoma"/>
          <w:sz w:val="22"/>
          <w:szCs w:val="22"/>
          <w:lang w:eastAsia="en-US"/>
        </w:rPr>
        <w:t>, oboje v Ljubljani,</w:t>
      </w:r>
      <w:r w:rsidRPr="003D2462">
        <w:rPr>
          <w:rFonts w:ascii="Tahoma" w:eastAsia="Calibri" w:hAnsi="Tahoma" w:cs="Tahoma"/>
          <w:sz w:val="22"/>
          <w:szCs w:val="22"/>
          <w:lang w:eastAsia="en-US"/>
        </w:rPr>
        <w:t xml:space="preserve"> pa je 35 plinskih senzorjev.</w:t>
      </w:r>
      <w:r w:rsidRPr="0058262C">
        <w:rPr>
          <w:rFonts w:ascii="Tahoma" w:eastAsia="Calibri" w:hAnsi="Tahoma" w:cs="Tahoma"/>
          <w:sz w:val="22"/>
          <w:szCs w:val="22"/>
          <w:lang w:eastAsia="en-US"/>
        </w:rPr>
        <w:t xml:space="preserve"> </w:t>
      </w:r>
    </w:p>
    <w:p w:rsidR="00374DF6" w:rsidRPr="0058262C" w:rsidRDefault="00374DF6" w:rsidP="007E1132">
      <w:pPr>
        <w:keepNext/>
        <w:keepLines/>
        <w:jc w:val="both"/>
        <w:rPr>
          <w:rFonts w:ascii="Tahoma" w:eastAsia="Calibri" w:hAnsi="Tahoma" w:cs="Tahoma"/>
          <w:sz w:val="22"/>
          <w:szCs w:val="22"/>
          <w:lang w:eastAsia="en-US"/>
        </w:rPr>
      </w:pPr>
    </w:p>
    <w:p w:rsidR="00374DF6" w:rsidRPr="0058262C"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 xml:space="preserve">Pregled s strani pooblaščene organizacije organizira naročnik in se izvede po predhodno pisno dogovorjenem terminu. Izvajalec okvirnega sporazuma mora zagotoviti sodelovanje dveh strokovnih sodelavcev (pooblaščenih serviserjev) pri navedenih pregledih. </w:t>
      </w:r>
    </w:p>
    <w:p w:rsidR="00374DF6" w:rsidRDefault="00374DF6" w:rsidP="007E1132">
      <w:pPr>
        <w:keepNext/>
        <w:keepLines/>
        <w:jc w:val="both"/>
        <w:rPr>
          <w:rFonts w:ascii="Tahoma" w:eastAsia="Calibri" w:hAnsi="Tahoma" w:cs="Tahoma"/>
          <w:sz w:val="22"/>
          <w:szCs w:val="22"/>
          <w:lang w:eastAsia="en-US"/>
        </w:rPr>
      </w:pPr>
    </w:p>
    <w:p w:rsidR="00374DF6"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 xml:space="preserve">Sodelovanje serviserjev pri pregledu sistema APZ s strani pooblaščene organizacije, se izvede po dejansko izvedenih storitvah in dejansko porabljenem času (urah), podpisanem delovnem nalogu ter se obračuna skladno s ceno »servisna ura«, kot navedeno v okvirnem sporazumu.  </w:t>
      </w:r>
    </w:p>
    <w:p w:rsidR="00374DF6" w:rsidRPr="0058262C" w:rsidRDefault="00374DF6" w:rsidP="007E1132">
      <w:pPr>
        <w:keepNext/>
        <w:keepLines/>
        <w:jc w:val="both"/>
        <w:rPr>
          <w:rFonts w:ascii="Tahoma" w:eastAsia="Calibri" w:hAnsi="Tahoma" w:cs="Tahoma"/>
          <w:sz w:val="22"/>
          <w:szCs w:val="22"/>
          <w:lang w:eastAsia="en-US"/>
        </w:rPr>
      </w:pPr>
    </w:p>
    <w:p w:rsidR="00374DF6" w:rsidRPr="0058262C" w:rsidRDefault="00374DF6" w:rsidP="007E1132">
      <w:pPr>
        <w:keepNext/>
        <w:keepLines/>
        <w:numPr>
          <w:ilvl w:val="1"/>
          <w:numId w:val="91"/>
        </w:numPr>
        <w:jc w:val="center"/>
        <w:rPr>
          <w:rFonts w:ascii="Tahoma" w:eastAsia="Calibri" w:hAnsi="Tahoma" w:cs="Tahoma"/>
          <w:b/>
          <w:sz w:val="22"/>
          <w:szCs w:val="22"/>
          <w:lang w:eastAsia="en-US"/>
        </w:rPr>
      </w:pPr>
      <w:r w:rsidRPr="0058262C">
        <w:rPr>
          <w:rFonts w:ascii="Tahoma" w:eastAsia="Calibri" w:hAnsi="Tahoma" w:cs="Tahoma"/>
          <w:b/>
          <w:sz w:val="22"/>
          <w:szCs w:val="22"/>
          <w:lang w:eastAsia="en-US"/>
        </w:rPr>
        <w:t xml:space="preserve">Pregled in preizkus opreme požarnega javljanja in gašenja </w:t>
      </w:r>
    </w:p>
    <w:p w:rsidR="00374DF6" w:rsidRPr="0058262C" w:rsidRDefault="00374DF6" w:rsidP="007E1132">
      <w:pPr>
        <w:keepNext/>
        <w:keepLines/>
        <w:ind w:left="720"/>
        <w:jc w:val="center"/>
        <w:rPr>
          <w:rFonts w:ascii="Tahoma" w:eastAsia="Calibri" w:hAnsi="Tahoma" w:cs="Tahoma"/>
          <w:b/>
          <w:sz w:val="22"/>
          <w:szCs w:val="22"/>
          <w:lang w:eastAsia="en-US"/>
        </w:rPr>
      </w:pPr>
      <w:r w:rsidRPr="0058262C">
        <w:rPr>
          <w:rFonts w:ascii="Tahoma" w:eastAsia="Calibri" w:hAnsi="Tahoma" w:cs="Tahoma"/>
          <w:b/>
          <w:sz w:val="22"/>
          <w:szCs w:val="22"/>
          <w:lang w:eastAsia="en-US"/>
        </w:rPr>
        <w:t>generatorjev in transformatorjev (</w:t>
      </w:r>
      <w:r w:rsidR="007E1132">
        <w:rPr>
          <w:rFonts w:ascii="Tahoma" w:eastAsia="Calibri" w:hAnsi="Tahoma" w:cs="Tahoma"/>
          <w:b/>
          <w:sz w:val="22"/>
          <w:szCs w:val="22"/>
          <w:lang w:eastAsia="en-US"/>
        </w:rPr>
        <w:t>lokacija Toplarniška ulica 19, Ljubljana</w:t>
      </w:r>
      <w:r w:rsidRPr="0058262C">
        <w:rPr>
          <w:rFonts w:ascii="Tahoma" w:eastAsia="Calibri" w:hAnsi="Tahoma" w:cs="Tahoma"/>
          <w:b/>
          <w:sz w:val="22"/>
          <w:szCs w:val="22"/>
          <w:lang w:eastAsia="en-US"/>
        </w:rPr>
        <w:t>)</w:t>
      </w:r>
    </w:p>
    <w:p w:rsidR="00374DF6" w:rsidRPr="0058262C" w:rsidRDefault="00374DF6" w:rsidP="007E1132">
      <w:pPr>
        <w:keepNext/>
        <w:keepLines/>
        <w:jc w:val="both"/>
        <w:rPr>
          <w:rFonts w:ascii="Tahoma" w:eastAsia="Calibri" w:hAnsi="Tahoma" w:cs="Tahoma"/>
          <w:szCs w:val="22"/>
          <w:lang w:eastAsia="en-US"/>
        </w:rPr>
      </w:pPr>
    </w:p>
    <w:p w:rsidR="00374DF6" w:rsidRPr="0058262C"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Pregled in preizkus sistema APZ generatorjev in transformatorjev se izvede enkrat (1) letno, v dogovoru in s strani naročnika pisno potrjenem terminu. Izvedba del zajema:</w:t>
      </w:r>
    </w:p>
    <w:p w:rsidR="00374DF6" w:rsidRPr="0058262C" w:rsidRDefault="00374DF6" w:rsidP="007E1132">
      <w:pPr>
        <w:keepNext/>
        <w:keepLines/>
        <w:numPr>
          <w:ilvl w:val="0"/>
          <w:numId w:val="79"/>
        </w:numPr>
        <w:rPr>
          <w:rFonts w:ascii="Tahoma" w:eastAsia="Calibri" w:hAnsi="Tahoma" w:cs="Tahoma"/>
          <w:sz w:val="22"/>
          <w:szCs w:val="22"/>
          <w:lang w:eastAsia="en-US"/>
        </w:rPr>
      </w:pPr>
      <w:r w:rsidRPr="0058262C">
        <w:rPr>
          <w:rFonts w:ascii="Tahoma" w:eastAsia="Calibri" w:hAnsi="Tahoma" w:cs="Tahoma"/>
          <w:sz w:val="22"/>
          <w:szCs w:val="22"/>
          <w:lang w:eastAsia="en-US"/>
        </w:rPr>
        <w:t>pregled in preizkus opreme požarnega javljanja in gašenja Generator 3MK03;</w:t>
      </w:r>
    </w:p>
    <w:p w:rsidR="00374DF6" w:rsidRPr="0058262C" w:rsidRDefault="00374DF6" w:rsidP="007E1132">
      <w:pPr>
        <w:keepNext/>
        <w:keepLines/>
        <w:ind w:left="360"/>
        <w:rPr>
          <w:rFonts w:ascii="Tahoma" w:eastAsia="Calibri" w:hAnsi="Tahoma" w:cs="Tahoma"/>
          <w:sz w:val="22"/>
          <w:szCs w:val="22"/>
          <w:lang w:eastAsia="en-US"/>
        </w:rPr>
      </w:pPr>
      <w:r w:rsidRPr="0058262C">
        <w:rPr>
          <w:rFonts w:ascii="Tahoma" w:eastAsia="Calibri" w:hAnsi="Tahoma" w:cs="Tahoma"/>
          <w:sz w:val="22"/>
          <w:szCs w:val="22"/>
          <w:lang w:eastAsia="en-US"/>
        </w:rPr>
        <w:t>pregled in preizkus opreme požarnega javljanja in gašenja Transformator 1BAT01;</w:t>
      </w:r>
    </w:p>
    <w:p w:rsidR="00374DF6" w:rsidRPr="0058262C" w:rsidRDefault="00374DF6" w:rsidP="007E1132">
      <w:pPr>
        <w:keepNext/>
        <w:keepLines/>
        <w:numPr>
          <w:ilvl w:val="0"/>
          <w:numId w:val="79"/>
        </w:numPr>
        <w:rPr>
          <w:rFonts w:ascii="Tahoma" w:eastAsia="Calibri" w:hAnsi="Tahoma" w:cs="Tahoma"/>
          <w:sz w:val="22"/>
          <w:szCs w:val="22"/>
          <w:lang w:eastAsia="en-US"/>
        </w:rPr>
      </w:pPr>
      <w:r w:rsidRPr="0058262C">
        <w:rPr>
          <w:rFonts w:ascii="Tahoma" w:eastAsia="Calibri" w:hAnsi="Tahoma" w:cs="Tahoma"/>
          <w:sz w:val="22"/>
          <w:szCs w:val="22"/>
          <w:lang w:eastAsia="en-US"/>
        </w:rPr>
        <w:t>pregled in preizkus opreme požarnega javljanja in gašenja Transformator 2BAT02;</w:t>
      </w:r>
    </w:p>
    <w:p w:rsidR="00374DF6" w:rsidRPr="0058262C" w:rsidRDefault="00374DF6" w:rsidP="007E1132">
      <w:pPr>
        <w:keepNext/>
        <w:keepLines/>
        <w:numPr>
          <w:ilvl w:val="0"/>
          <w:numId w:val="79"/>
        </w:numPr>
        <w:rPr>
          <w:rFonts w:ascii="Tahoma" w:eastAsia="Calibri" w:hAnsi="Tahoma" w:cs="Tahoma"/>
          <w:sz w:val="22"/>
          <w:szCs w:val="22"/>
          <w:lang w:eastAsia="en-US"/>
        </w:rPr>
      </w:pPr>
      <w:r w:rsidRPr="0058262C">
        <w:rPr>
          <w:rFonts w:ascii="Tahoma" w:eastAsia="Calibri" w:hAnsi="Tahoma" w:cs="Tahoma"/>
          <w:sz w:val="22"/>
          <w:szCs w:val="22"/>
          <w:lang w:eastAsia="en-US"/>
        </w:rPr>
        <w:t>pregled in preizkus opreme požarnega javljanja in gašenja Transformator 1BBT03;</w:t>
      </w:r>
    </w:p>
    <w:p w:rsidR="00374DF6" w:rsidRPr="0058262C" w:rsidRDefault="00374DF6" w:rsidP="007E1132">
      <w:pPr>
        <w:keepNext/>
        <w:keepLines/>
        <w:numPr>
          <w:ilvl w:val="0"/>
          <w:numId w:val="79"/>
        </w:numPr>
        <w:rPr>
          <w:rFonts w:ascii="Tahoma" w:eastAsia="Calibri" w:hAnsi="Tahoma" w:cs="Tahoma"/>
          <w:sz w:val="22"/>
          <w:szCs w:val="22"/>
          <w:lang w:eastAsia="en-US"/>
        </w:rPr>
      </w:pPr>
      <w:r w:rsidRPr="0058262C">
        <w:rPr>
          <w:rFonts w:ascii="Tahoma" w:eastAsia="Calibri" w:hAnsi="Tahoma" w:cs="Tahoma"/>
          <w:sz w:val="22"/>
          <w:szCs w:val="22"/>
          <w:lang w:eastAsia="en-US"/>
        </w:rPr>
        <w:t>pregled in preizkus opreme požarnega javljanja in gašenja Transformator 2BBT04;</w:t>
      </w:r>
    </w:p>
    <w:p w:rsidR="00374DF6" w:rsidRPr="0058262C" w:rsidRDefault="00374DF6" w:rsidP="007E1132">
      <w:pPr>
        <w:keepNext/>
        <w:keepLines/>
        <w:numPr>
          <w:ilvl w:val="0"/>
          <w:numId w:val="79"/>
        </w:numPr>
        <w:rPr>
          <w:rFonts w:ascii="Tahoma" w:eastAsia="Calibri" w:hAnsi="Tahoma" w:cs="Tahoma"/>
          <w:sz w:val="22"/>
          <w:szCs w:val="22"/>
          <w:lang w:eastAsia="en-US"/>
        </w:rPr>
      </w:pPr>
      <w:r w:rsidRPr="0058262C">
        <w:rPr>
          <w:rFonts w:ascii="Tahoma" w:eastAsia="Calibri" w:hAnsi="Tahoma" w:cs="Tahoma"/>
          <w:sz w:val="22"/>
          <w:szCs w:val="22"/>
          <w:lang w:eastAsia="en-US"/>
        </w:rPr>
        <w:t>pregled in preizkus opreme požarnega javljanja in gašenja Transformator BCT07;</w:t>
      </w:r>
    </w:p>
    <w:p w:rsidR="00374DF6" w:rsidRPr="0058262C" w:rsidRDefault="00374DF6" w:rsidP="007E1132">
      <w:pPr>
        <w:keepNext/>
        <w:keepLines/>
        <w:numPr>
          <w:ilvl w:val="0"/>
          <w:numId w:val="79"/>
        </w:numPr>
        <w:rPr>
          <w:rFonts w:ascii="Tahoma" w:eastAsia="Calibri" w:hAnsi="Tahoma" w:cs="Tahoma"/>
          <w:sz w:val="22"/>
          <w:szCs w:val="22"/>
          <w:lang w:eastAsia="en-US"/>
        </w:rPr>
      </w:pPr>
      <w:r w:rsidRPr="0058262C">
        <w:rPr>
          <w:rFonts w:ascii="Tahoma" w:eastAsia="Calibri" w:hAnsi="Tahoma" w:cs="Tahoma"/>
          <w:sz w:val="22"/>
          <w:szCs w:val="22"/>
          <w:lang w:eastAsia="en-US"/>
        </w:rPr>
        <w:t>pregled in preizkus opreme požarnega javljanja in gašenja Transformator 3BAT13 in 3BBT15;</w:t>
      </w:r>
    </w:p>
    <w:p w:rsidR="00374DF6" w:rsidRPr="0058262C" w:rsidRDefault="00374DF6" w:rsidP="007E1132">
      <w:pPr>
        <w:keepNext/>
        <w:keepLines/>
        <w:jc w:val="both"/>
        <w:rPr>
          <w:rFonts w:ascii="Tahoma" w:eastAsia="Calibri" w:hAnsi="Tahoma" w:cs="Tahoma"/>
          <w:sz w:val="22"/>
          <w:szCs w:val="22"/>
          <w:lang w:eastAsia="en-US"/>
        </w:rPr>
      </w:pPr>
    </w:p>
    <w:p w:rsidR="00374DF6"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Izveden pregled in preizkus opreme požarnega javljanja in gašenja generatorjev in transformatorjev se obračunava po dejansko izvedenih deli in podpisanem delovnem nalogu</w:t>
      </w:r>
      <w:r>
        <w:rPr>
          <w:rFonts w:ascii="Tahoma" w:eastAsia="Calibri" w:hAnsi="Tahoma" w:cs="Tahoma"/>
          <w:sz w:val="22"/>
          <w:szCs w:val="22"/>
          <w:lang w:eastAsia="en-US"/>
        </w:rPr>
        <w:t xml:space="preserve"> (in izdelanem poročilu)</w:t>
      </w:r>
      <w:r w:rsidRPr="0058262C">
        <w:rPr>
          <w:rFonts w:ascii="Tahoma" w:eastAsia="Calibri" w:hAnsi="Tahoma" w:cs="Tahoma"/>
          <w:sz w:val="22"/>
          <w:szCs w:val="22"/>
          <w:lang w:eastAsia="en-US"/>
        </w:rPr>
        <w:t>, na katere</w:t>
      </w:r>
      <w:r>
        <w:rPr>
          <w:rFonts w:ascii="Tahoma" w:eastAsia="Calibri" w:hAnsi="Tahoma" w:cs="Tahoma"/>
          <w:sz w:val="22"/>
          <w:szCs w:val="22"/>
          <w:lang w:eastAsia="en-US"/>
        </w:rPr>
        <w:t>m mora izvajalec del navesti vse izvedene storitve</w:t>
      </w:r>
      <w:r w:rsidRPr="0058262C">
        <w:rPr>
          <w:rFonts w:ascii="Tahoma" w:eastAsia="Calibri" w:hAnsi="Tahoma" w:cs="Tahoma"/>
          <w:sz w:val="22"/>
          <w:szCs w:val="22"/>
          <w:lang w:eastAsia="en-US"/>
        </w:rPr>
        <w:t xml:space="preserve">, preizkuse, </w:t>
      </w:r>
      <w:r>
        <w:rPr>
          <w:rFonts w:ascii="Tahoma" w:eastAsia="Calibri" w:hAnsi="Tahoma" w:cs="Tahoma"/>
          <w:sz w:val="22"/>
          <w:szCs w:val="22"/>
          <w:lang w:eastAsia="en-US"/>
        </w:rPr>
        <w:t xml:space="preserve">porabljen </w:t>
      </w:r>
      <w:r w:rsidRPr="0058262C">
        <w:rPr>
          <w:rFonts w:ascii="Tahoma" w:eastAsia="Calibri" w:hAnsi="Tahoma" w:cs="Tahoma"/>
          <w:sz w:val="22"/>
          <w:szCs w:val="22"/>
          <w:lang w:eastAsia="en-US"/>
        </w:rPr>
        <w:t>material in čas (ure), ki jih je porabil za izvedbo del. Izvedeno delo se obračuna skladno s ceno »servisne ure«, kot navedeno v okvirnem sporazumu.</w:t>
      </w:r>
    </w:p>
    <w:p w:rsidR="007E1132" w:rsidRDefault="007E1132" w:rsidP="007E1132">
      <w:pPr>
        <w:keepNext/>
        <w:keepLines/>
        <w:jc w:val="both"/>
        <w:rPr>
          <w:rFonts w:ascii="Tahoma" w:eastAsia="Calibri" w:hAnsi="Tahoma" w:cs="Tahoma"/>
          <w:sz w:val="22"/>
          <w:szCs w:val="22"/>
          <w:lang w:eastAsia="en-US"/>
        </w:rPr>
      </w:pPr>
    </w:p>
    <w:p w:rsidR="00374DF6" w:rsidRDefault="00374DF6" w:rsidP="007E1132">
      <w:pPr>
        <w:keepNext/>
        <w:keepLines/>
        <w:jc w:val="both"/>
        <w:rPr>
          <w:rFonts w:ascii="Tahoma" w:eastAsia="Calibri" w:hAnsi="Tahoma" w:cs="Tahoma"/>
          <w:sz w:val="22"/>
          <w:szCs w:val="22"/>
          <w:lang w:eastAsia="en-US"/>
        </w:rPr>
      </w:pPr>
      <w:r>
        <w:rPr>
          <w:rFonts w:ascii="Tahoma" w:eastAsia="Calibri" w:hAnsi="Tahoma" w:cs="Tahoma"/>
          <w:sz w:val="22"/>
          <w:szCs w:val="22"/>
          <w:lang w:eastAsia="en-US"/>
        </w:rPr>
        <w:t xml:space="preserve">Po vsakem pregledu je potrebno izdelati »Poročilo pregleda in preizkusa opreme požarnega javljanja in gašenja generatorjev oz. transformatorjev« o izvedenih vseh funkcionalnih preizkusih delovanja in signalizacije (lokalne in daljinske) pregledanega požarnega sistema, ter odpravi morebitnih </w:t>
      </w:r>
      <w:r w:rsidRPr="001A2AD0">
        <w:rPr>
          <w:rFonts w:ascii="Tahoma" w:eastAsia="Calibri" w:hAnsi="Tahoma" w:cs="Tahoma"/>
          <w:sz w:val="22"/>
          <w:szCs w:val="22"/>
          <w:lang w:eastAsia="en-US"/>
        </w:rPr>
        <w:t>pomanjkljivosti oz. napak in ga poslati predstavniku naročnika v roku 5 delovnih dneh, v pisni in digitalni obliki. Poročilo je osnova za izdajo zapisnika o izvedeni storitvi oz. plačilo računa in se ga posebej ne obračunava.</w:t>
      </w:r>
      <w:r>
        <w:rPr>
          <w:rFonts w:ascii="Tahoma" w:eastAsia="Calibri" w:hAnsi="Tahoma" w:cs="Tahoma"/>
          <w:sz w:val="22"/>
          <w:szCs w:val="22"/>
          <w:lang w:eastAsia="en-US"/>
        </w:rPr>
        <w:t xml:space="preserve"> </w:t>
      </w:r>
    </w:p>
    <w:p w:rsidR="00374DF6" w:rsidRDefault="00374DF6" w:rsidP="007E1132">
      <w:pPr>
        <w:keepNext/>
        <w:keepLines/>
        <w:jc w:val="center"/>
        <w:rPr>
          <w:rFonts w:ascii="Tahoma" w:eastAsia="Calibri" w:hAnsi="Tahoma" w:cs="Tahoma"/>
          <w:b/>
          <w:sz w:val="22"/>
          <w:szCs w:val="22"/>
          <w:lang w:eastAsia="en-US"/>
        </w:rPr>
      </w:pPr>
    </w:p>
    <w:p w:rsidR="00374DF6" w:rsidRPr="0058262C" w:rsidRDefault="00374DF6" w:rsidP="007E1132">
      <w:pPr>
        <w:keepNext/>
        <w:keepLines/>
        <w:numPr>
          <w:ilvl w:val="1"/>
          <w:numId w:val="91"/>
        </w:numPr>
        <w:jc w:val="center"/>
        <w:rPr>
          <w:rFonts w:ascii="Tahoma" w:eastAsia="Calibri" w:hAnsi="Tahoma" w:cs="Tahoma"/>
          <w:b/>
          <w:sz w:val="22"/>
          <w:szCs w:val="22"/>
          <w:lang w:eastAsia="en-US"/>
        </w:rPr>
      </w:pPr>
      <w:r w:rsidRPr="0058262C">
        <w:rPr>
          <w:rFonts w:ascii="Tahoma" w:eastAsia="Calibri" w:hAnsi="Tahoma" w:cs="Tahoma"/>
          <w:b/>
          <w:sz w:val="22"/>
          <w:szCs w:val="22"/>
          <w:lang w:eastAsia="en-US"/>
        </w:rPr>
        <w:t>Kalibriranje javljalnikov plina</w:t>
      </w:r>
    </w:p>
    <w:p w:rsidR="00374DF6" w:rsidRPr="0058262C" w:rsidRDefault="00374DF6" w:rsidP="007E1132">
      <w:pPr>
        <w:keepNext/>
        <w:keepLines/>
        <w:jc w:val="both"/>
        <w:rPr>
          <w:rFonts w:ascii="Tahoma" w:eastAsia="Calibri" w:hAnsi="Tahoma" w:cs="Tahoma"/>
          <w:sz w:val="22"/>
          <w:szCs w:val="22"/>
          <w:lang w:eastAsia="en-US"/>
        </w:rPr>
      </w:pPr>
    </w:p>
    <w:p w:rsidR="00374DF6" w:rsidRPr="0058262C"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lastRenderedPageBreak/>
        <w:t>Izvajalec je dolžan izvesti kalibracijo javljalnikov plina, preizkusiti signalizacijo in krmiljenje v zvezi z javljanjem plina ter čiščenje žarkovnih javljalnikov, za kar mora imeti vso potrebno delovno opremo in pripomočke. Kalibracija javljalnikov se izvaja periodično kot navedeno za posamezni tip senzorja, skladno z navodili proizvajalca.</w:t>
      </w:r>
    </w:p>
    <w:p w:rsidR="00374DF6" w:rsidRPr="0058262C" w:rsidRDefault="00374DF6" w:rsidP="007E1132">
      <w:pPr>
        <w:keepNext/>
        <w:keepLines/>
        <w:jc w:val="both"/>
        <w:rPr>
          <w:rFonts w:ascii="Tahoma" w:eastAsia="Calibri" w:hAnsi="Tahoma" w:cs="Tahoma"/>
          <w:sz w:val="22"/>
          <w:szCs w:val="22"/>
          <w:lang w:eastAsia="en-US"/>
        </w:rPr>
      </w:pPr>
    </w:p>
    <w:p w:rsidR="00374DF6" w:rsidRPr="0058262C" w:rsidRDefault="00374DF6" w:rsidP="007E1132">
      <w:pPr>
        <w:keepNext/>
        <w:keepLines/>
        <w:rPr>
          <w:rFonts w:ascii="Tahoma" w:eastAsia="Calibri" w:hAnsi="Tahoma" w:cs="Tahoma"/>
          <w:b/>
          <w:sz w:val="22"/>
          <w:szCs w:val="22"/>
          <w:lang w:eastAsia="en-US"/>
        </w:rPr>
      </w:pPr>
      <w:r w:rsidRPr="0058262C">
        <w:rPr>
          <w:rFonts w:ascii="Tahoma" w:eastAsia="Calibri" w:hAnsi="Tahoma" w:cs="Tahoma"/>
          <w:b/>
          <w:sz w:val="22"/>
          <w:szCs w:val="22"/>
          <w:lang w:eastAsia="en-US"/>
        </w:rPr>
        <w:t xml:space="preserve">Lokacija Toplarniška </w:t>
      </w:r>
      <w:r w:rsidR="007E1132">
        <w:rPr>
          <w:rFonts w:ascii="Tahoma" w:eastAsia="Calibri" w:hAnsi="Tahoma" w:cs="Tahoma"/>
          <w:b/>
          <w:sz w:val="22"/>
          <w:szCs w:val="22"/>
          <w:lang w:eastAsia="en-US"/>
        </w:rPr>
        <w:t xml:space="preserve">ulica </w:t>
      </w:r>
      <w:r w:rsidRPr="0058262C">
        <w:rPr>
          <w:rFonts w:ascii="Tahoma" w:eastAsia="Calibri" w:hAnsi="Tahoma" w:cs="Tahoma"/>
          <w:b/>
          <w:sz w:val="22"/>
          <w:szCs w:val="22"/>
          <w:lang w:eastAsia="en-US"/>
        </w:rPr>
        <w:t>19</w:t>
      </w:r>
      <w:r w:rsidR="007E1132">
        <w:rPr>
          <w:rFonts w:ascii="Tahoma" w:eastAsia="Calibri" w:hAnsi="Tahoma" w:cs="Tahoma"/>
          <w:b/>
          <w:sz w:val="22"/>
          <w:szCs w:val="22"/>
          <w:lang w:eastAsia="en-US"/>
        </w:rPr>
        <w:t>, Ljubljana</w:t>
      </w:r>
    </w:p>
    <w:p w:rsidR="00374DF6" w:rsidRPr="0058262C" w:rsidRDefault="00374DF6" w:rsidP="007E1132">
      <w:pPr>
        <w:keepNext/>
        <w:keepLines/>
        <w:jc w:val="both"/>
        <w:rPr>
          <w:rFonts w:ascii="Tahoma" w:eastAsia="Calibri" w:hAnsi="Tahoma" w:cs="Tahoma"/>
          <w:sz w:val="22"/>
          <w:szCs w:val="22"/>
          <w:lang w:eastAsia="en-US"/>
        </w:rPr>
      </w:pPr>
    </w:p>
    <w:p w:rsidR="00374DF6" w:rsidRPr="0058262C" w:rsidRDefault="00374DF6" w:rsidP="007E1132">
      <w:pPr>
        <w:keepNext/>
        <w:keepLines/>
        <w:numPr>
          <w:ilvl w:val="0"/>
          <w:numId w:val="78"/>
        </w:numPr>
        <w:jc w:val="both"/>
        <w:rPr>
          <w:rFonts w:ascii="Tahoma" w:eastAsia="Calibri" w:hAnsi="Tahoma" w:cs="Tahoma"/>
          <w:sz w:val="22"/>
          <w:szCs w:val="22"/>
          <w:lang w:eastAsia="en-US"/>
        </w:rPr>
      </w:pPr>
      <w:r w:rsidRPr="0058262C">
        <w:rPr>
          <w:rFonts w:ascii="Tahoma" w:eastAsia="Calibri" w:hAnsi="Tahoma" w:cs="Tahoma"/>
          <w:sz w:val="22"/>
          <w:szCs w:val="22"/>
          <w:lang w:eastAsia="en-US"/>
        </w:rPr>
        <w:t xml:space="preserve">Kalibriranje javljalnikov plina, tip: </w:t>
      </w:r>
      <w:r w:rsidRPr="0058262C">
        <w:rPr>
          <w:rFonts w:ascii="Tahoma" w:eastAsia="Calibri" w:hAnsi="Tahoma" w:cs="Tahoma"/>
          <w:b/>
          <w:sz w:val="22"/>
          <w:szCs w:val="22"/>
          <w:lang w:eastAsia="en-US"/>
        </w:rPr>
        <w:t>ZCO-300</w:t>
      </w:r>
    </w:p>
    <w:p w:rsidR="00374DF6" w:rsidRPr="006B04F6" w:rsidRDefault="00374DF6" w:rsidP="007E1132">
      <w:pPr>
        <w:keepNext/>
        <w:keepLines/>
        <w:ind w:left="360"/>
        <w:jc w:val="both"/>
        <w:rPr>
          <w:rFonts w:ascii="Tahoma" w:eastAsia="Calibri" w:hAnsi="Tahoma" w:cs="Tahoma"/>
          <w:sz w:val="22"/>
          <w:szCs w:val="22"/>
          <w:lang w:eastAsia="en-US"/>
        </w:rPr>
      </w:pPr>
      <w:r w:rsidRPr="006B04F6">
        <w:rPr>
          <w:rFonts w:ascii="Tahoma" w:eastAsia="Calibri" w:hAnsi="Tahoma" w:cs="Tahoma"/>
          <w:sz w:val="22"/>
          <w:szCs w:val="22"/>
          <w:lang w:eastAsia="en-US"/>
        </w:rPr>
        <w:t xml:space="preserve">Vgrajenih 7 senzorjev, na lokaciji garaže in kamionski </w:t>
      </w:r>
      <w:proofErr w:type="spellStart"/>
      <w:r w:rsidRPr="006B04F6">
        <w:rPr>
          <w:rFonts w:ascii="Tahoma" w:eastAsia="Calibri" w:hAnsi="Tahoma" w:cs="Tahoma"/>
          <w:sz w:val="22"/>
          <w:szCs w:val="22"/>
          <w:lang w:eastAsia="en-US"/>
        </w:rPr>
        <w:t>vsipnik</w:t>
      </w:r>
      <w:proofErr w:type="spellEnd"/>
      <w:r w:rsidRPr="006B04F6">
        <w:rPr>
          <w:rFonts w:ascii="Tahoma" w:eastAsia="Calibri" w:hAnsi="Tahoma" w:cs="Tahoma"/>
          <w:sz w:val="22"/>
          <w:szCs w:val="22"/>
          <w:lang w:eastAsia="en-US"/>
        </w:rPr>
        <w:t>.</w:t>
      </w:r>
    </w:p>
    <w:p w:rsidR="00374DF6" w:rsidRPr="006B04F6" w:rsidRDefault="00374DF6" w:rsidP="007E1132">
      <w:pPr>
        <w:keepNext/>
        <w:keepLines/>
        <w:ind w:left="360"/>
        <w:jc w:val="both"/>
        <w:rPr>
          <w:rFonts w:ascii="Tahoma" w:eastAsia="Calibri" w:hAnsi="Tahoma" w:cs="Tahoma"/>
          <w:sz w:val="22"/>
          <w:szCs w:val="22"/>
          <w:lang w:eastAsia="en-US"/>
        </w:rPr>
      </w:pPr>
      <w:r w:rsidRPr="006B04F6">
        <w:rPr>
          <w:rFonts w:ascii="Tahoma" w:eastAsia="Calibri" w:hAnsi="Tahoma" w:cs="Tahoma"/>
          <w:sz w:val="22"/>
          <w:szCs w:val="22"/>
          <w:lang w:eastAsia="en-US"/>
        </w:rPr>
        <w:t>Periodika: dva (2) krat letno</w:t>
      </w:r>
    </w:p>
    <w:p w:rsidR="00374DF6" w:rsidRPr="0058262C" w:rsidRDefault="00374DF6" w:rsidP="007E1132">
      <w:pPr>
        <w:keepNext/>
        <w:keepLines/>
        <w:ind w:left="360"/>
        <w:jc w:val="both"/>
        <w:rPr>
          <w:rFonts w:ascii="Tahoma" w:eastAsia="Calibri" w:hAnsi="Tahoma" w:cs="Tahoma"/>
          <w:sz w:val="22"/>
          <w:szCs w:val="22"/>
          <w:lang w:eastAsia="en-US"/>
        </w:rPr>
      </w:pPr>
    </w:p>
    <w:p w:rsidR="00374DF6" w:rsidRPr="0058262C" w:rsidRDefault="00374DF6" w:rsidP="007E1132">
      <w:pPr>
        <w:keepNext/>
        <w:keepLines/>
        <w:ind w:left="360"/>
        <w:jc w:val="both"/>
        <w:rPr>
          <w:rFonts w:ascii="Tahoma" w:eastAsia="Calibri" w:hAnsi="Tahoma" w:cs="Tahoma"/>
          <w:sz w:val="22"/>
          <w:szCs w:val="22"/>
          <w:lang w:eastAsia="en-US"/>
        </w:rPr>
      </w:pPr>
    </w:p>
    <w:p w:rsidR="00374DF6" w:rsidRPr="006B04F6" w:rsidRDefault="00374DF6" w:rsidP="007E1132">
      <w:pPr>
        <w:keepNext/>
        <w:keepLines/>
        <w:numPr>
          <w:ilvl w:val="0"/>
          <w:numId w:val="78"/>
        </w:numPr>
        <w:jc w:val="both"/>
        <w:rPr>
          <w:rFonts w:ascii="Tahoma" w:eastAsia="Calibri" w:hAnsi="Tahoma" w:cs="Tahoma"/>
          <w:sz w:val="22"/>
          <w:szCs w:val="22"/>
          <w:lang w:eastAsia="en-US"/>
        </w:rPr>
      </w:pPr>
      <w:r w:rsidRPr="006B04F6">
        <w:rPr>
          <w:rFonts w:ascii="Tahoma" w:eastAsia="Calibri" w:hAnsi="Tahoma" w:cs="Tahoma"/>
          <w:sz w:val="22"/>
          <w:szCs w:val="22"/>
          <w:lang w:eastAsia="en-US"/>
        </w:rPr>
        <w:t xml:space="preserve">Kalibriranje javljalnikov plina, tip: </w:t>
      </w:r>
      <w:r w:rsidRPr="006B04F6">
        <w:rPr>
          <w:rFonts w:ascii="Tahoma" w:eastAsia="Calibri" w:hAnsi="Tahoma" w:cs="Tahoma"/>
          <w:b/>
          <w:sz w:val="22"/>
          <w:szCs w:val="22"/>
          <w:lang w:eastAsia="en-US"/>
        </w:rPr>
        <w:t>NONANE</w:t>
      </w:r>
    </w:p>
    <w:p w:rsidR="00374DF6" w:rsidRPr="006B04F6" w:rsidRDefault="00374DF6" w:rsidP="007E1132">
      <w:pPr>
        <w:keepNext/>
        <w:keepLines/>
        <w:ind w:left="360"/>
        <w:jc w:val="both"/>
        <w:rPr>
          <w:rFonts w:ascii="Tahoma" w:eastAsia="Calibri" w:hAnsi="Tahoma" w:cs="Tahoma"/>
          <w:sz w:val="22"/>
          <w:szCs w:val="22"/>
          <w:lang w:eastAsia="en-US"/>
        </w:rPr>
      </w:pPr>
      <w:r w:rsidRPr="006B04F6">
        <w:rPr>
          <w:rFonts w:ascii="Tahoma" w:eastAsia="Calibri" w:hAnsi="Tahoma" w:cs="Tahoma"/>
          <w:sz w:val="22"/>
          <w:szCs w:val="22"/>
          <w:lang w:eastAsia="en-US"/>
        </w:rPr>
        <w:t>Vgrajen 1 senzor, na lokaciji dnevnih rezervoarjev (klet)</w:t>
      </w:r>
    </w:p>
    <w:p w:rsidR="00374DF6" w:rsidRPr="006B04F6" w:rsidRDefault="00374DF6" w:rsidP="007E1132">
      <w:pPr>
        <w:keepNext/>
        <w:keepLines/>
        <w:ind w:left="360"/>
        <w:jc w:val="both"/>
        <w:rPr>
          <w:rFonts w:ascii="Tahoma" w:eastAsia="Calibri" w:hAnsi="Tahoma" w:cs="Tahoma"/>
          <w:sz w:val="22"/>
          <w:szCs w:val="22"/>
          <w:lang w:eastAsia="en-US"/>
        </w:rPr>
      </w:pPr>
      <w:r w:rsidRPr="006B04F6">
        <w:rPr>
          <w:rFonts w:ascii="Tahoma" w:eastAsia="Calibri" w:hAnsi="Tahoma" w:cs="Tahoma"/>
          <w:sz w:val="22"/>
          <w:szCs w:val="22"/>
          <w:lang w:eastAsia="en-US"/>
        </w:rPr>
        <w:t>Periodika: dva (2) krat letno</w:t>
      </w:r>
    </w:p>
    <w:p w:rsidR="00374DF6" w:rsidRDefault="00374DF6" w:rsidP="007E1132">
      <w:pPr>
        <w:keepNext/>
        <w:keepLines/>
        <w:ind w:left="360"/>
        <w:jc w:val="both"/>
        <w:rPr>
          <w:rFonts w:ascii="Tahoma" w:eastAsia="Calibri" w:hAnsi="Tahoma" w:cs="Tahoma"/>
          <w:sz w:val="22"/>
          <w:szCs w:val="22"/>
          <w:highlight w:val="cyan"/>
          <w:lang w:eastAsia="en-US"/>
        </w:rPr>
      </w:pPr>
    </w:p>
    <w:p w:rsidR="00374DF6" w:rsidRDefault="00374DF6" w:rsidP="007E1132">
      <w:pPr>
        <w:keepNext/>
        <w:keepLines/>
        <w:rPr>
          <w:rFonts w:ascii="Tahoma" w:eastAsia="Calibri" w:hAnsi="Tahoma" w:cs="Tahoma"/>
          <w:b/>
          <w:sz w:val="22"/>
          <w:szCs w:val="22"/>
          <w:lang w:eastAsia="en-US"/>
        </w:rPr>
      </w:pPr>
      <w:r w:rsidRPr="00B82D16">
        <w:rPr>
          <w:rFonts w:ascii="Tahoma" w:eastAsia="Calibri" w:hAnsi="Tahoma" w:cs="Tahoma"/>
          <w:b/>
          <w:sz w:val="22"/>
          <w:szCs w:val="22"/>
          <w:lang w:eastAsia="en-US"/>
        </w:rPr>
        <w:t xml:space="preserve">Lokacija </w:t>
      </w:r>
      <w:r w:rsidR="00176675" w:rsidRPr="00176675">
        <w:rPr>
          <w:rFonts w:ascii="Tahoma" w:eastAsia="Calibri" w:hAnsi="Tahoma" w:cs="Tahoma"/>
          <w:b/>
          <w:sz w:val="22"/>
          <w:szCs w:val="22"/>
          <w:lang w:eastAsia="en-US"/>
        </w:rPr>
        <w:t xml:space="preserve">Verovškova ulica </w:t>
      </w:r>
      <w:r w:rsidRPr="00B82D16">
        <w:rPr>
          <w:rFonts w:ascii="Tahoma" w:eastAsia="Calibri" w:hAnsi="Tahoma" w:cs="Tahoma"/>
          <w:b/>
          <w:sz w:val="22"/>
          <w:szCs w:val="22"/>
          <w:lang w:eastAsia="en-US"/>
        </w:rPr>
        <w:t>62 in</w:t>
      </w:r>
      <w:r w:rsidR="00176675" w:rsidRPr="00176675">
        <w:t xml:space="preserve"> </w:t>
      </w:r>
      <w:r w:rsidR="00176675" w:rsidRPr="00176675">
        <w:rPr>
          <w:rFonts w:ascii="Tahoma" w:eastAsia="Calibri" w:hAnsi="Tahoma" w:cs="Tahoma"/>
          <w:b/>
          <w:sz w:val="22"/>
          <w:szCs w:val="22"/>
          <w:lang w:eastAsia="en-US"/>
        </w:rPr>
        <w:t>Verovškova ulica</w:t>
      </w:r>
      <w:r w:rsidRPr="00B82D16">
        <w:rPr>
          <w:rFonts w:ascii="Tahoma" w:eastAsia="Calibri" w:hAnsi="Tahoma" w:cs="Tahoma"/>
          <w:b/>
          <w:sz w:val="22"/>
          <w:szCs w:val="22"/>
          <w:lang w:eastAsia="en-US"/>
        </w:rPr>
        <w:t xml:space="preserve"> 70</w:t>
      </w:r>
      <w:r w:rsidR="00176675">
        <w:rPr>
          <w:rFonts w:ascii="Tahoma" w:eastAsia="Calibri" w:hAnsi="Tahoma" w:cs="Tahoma"/>
          <w:b/>
          <w:sz w:val="22"/>
          <w:szCs w:val="22"/>
          <w:lang w:eastAsia="en-US"/>
        </w:rPr>
        <w:t>, oboje v Ljubljani</w:t>
      </w:r>
    </w:p>
    <w:p w:rsidR="00374DF6" w:rsidRPr="00B82D16" w:rsidRDefault="00374DF6" w:rsidP="007E1132">
      <w:pPr>
        <w:keepNext/>
        <w:keepLines/>
        <w:rPr>
          <w:rFonts w:ascii="Tahoma" w:eastAsia="Calibri" w:hAnsi="Tahoma" w:cs="Tahoma"/>
          <w:b/>
          <w:sz w:val="22"/>
          <w:szCs w:val="22"/>
          <w:lang w:eastAsia="en-US"/>
        </w:rPr>
      </w:pPr>
    </w:p>
    <w:p w:rsidR="00374DF6" w:rsidRPr="00B82D16" w:rsidRDefault="00374DF6" w:rsidP="007E1132">
      <w:pPr>
        <w:keepNext/>
        <w:keepLines/>
        <w:numPr>
          <w:ilvl w:val="0"/>
          <w:numId w:val="78"/>
        </w:numPr>
        <w:jc w:val="both"/>
        <w:rPr>
          <w:rFonts w:ascii="Tahoma" w:eastAsia="Calibri" w:hAnsi="Tahoma" w:cs="Tahoma"/>
          <w:sz w:val="22"/>
          <w:szCs w:val="22"/>
          <w:lang w:eastAsia="en-US"/>
        </w:rPr>
      </w:pPr>
      <w:r w:rsidRPr="00B82D16">
        <w:rPr>
          <w:rFonts w:ascii="Tahoma" w:eastAsia="Calibri" w:hAnsi="Tahoma" w:cs="Tahoma"/>
          <w:sz w:val="22"/>
          <w:szCs w:val="22"/>
          <w:lang w:eastAsia="en-US"/>
        </w:rPr>
        <w:t xml:space="preserve">Kalibriranje javljalnikov plina, tip: </w:t>
      </w:r>
      <w:r w:rsidRPr="00B82D16">
        <w:rPr>
          <w:rFonts w:ascii="Tahoma" w:hAnsi="Tahoma" w:cs="Tahoma"/>
          <w:b/>
          <w:sz w:val="22"/>
          <w:szCs w:val="22"/>
        </w:rPr>
        <w:t xml:space="preserve">Ex, </w:t>
      </w:r>
      <w:proofErr w:type="spellStart"/>
      <w:r w:rsidRPr="00B82D16">
        <w:rPr>
          <w:rFonts w:ascii="Tahoma" w:hAnsi="Tahoma" w:cs="Tahoma"/>
          <w:b/>
          <w:sz w:val="22"/>
          <w:szCs w:val="22"/>
        </w:rPr>
        <w:t>Sensitron</w:t>
      </w:r>
      <w:proofErr w:type="spellEnd"/>
      <w:r w:rsidRPr="00B82D16">
        <w:rPr>
          <w:rFonts w:ascii="Tahoma" w:hAnsi="Tahoma" w:cs="Tahoma"/>
          <w:b/>
          <w:sz w:val="22"/>
          <w:szCs w:val="22"/>
        </w:rPr>
        <w:t xml:space="preserve"> IR METHANE </w:t>
      </w:r>
    </w:p>
    <w:p w:rsidR="00374DF6" w:rsidRPr="00B82D16" w:rsidRDefault="00374DF6" w:rsidP="007E1132">
      <w:pPr>
        <w:keepNext/>
        <w:keepLines/>
        <w:ind w:left="360"/>
        <w:jc w:val="both"/>
        <w:rPr>
          <w:rFonts w:ascii="Tahoma" w:eastAsia="Calibri" w:hAnsi="Tahoma" w:cs="Tahoma"/>
          <w:sz w:val="22"/>
          <w:szCs w:val="22"/>
          <w:lang w:eastAsia="en-US"/>
        </w:rPr>
      </w:pPr>
      <w:r w:rsidRPr="00B82D16">
        <w:rPr>
          <w:rFonts w:ascii="Tahoma" w:eastAsia="Calibri" w:hAnsi="Tahoma" w:cs="Tahoma"/>
          <w:sz w:val="22"/>
          <w:szCs w:val="22"/>
          <w:lang w:eastAsia="en-US"/>
        </w:rPr>
        <w:t>Vgrajenih 35 senzorjev, na lokaciji Verovškova</w:t>
      </w:r>
      <w:r w:rsidR="00176675">
        <w:rPr>
          <w:rFonts w:ascii="Tahoma" w:eastAsia="Calibri" w:hAnsi="Tahoma" w:cs="Tahoma"/>
          <w:sz w:val="22"/>
          <w:szCs w:val="22"/>
          <w:lang w:eastAsia="en-US"/>
        </w:rPr>
        <w:t xml:space="preserve"> ulica</w:t>
      </w:r>
      <w:r w:rsidRPr="00B82D16">
        <w:rPr>
          <w:rFonts w:ascii="Tahoma" w:eastAsia="Calibri" w:hAnsi="Tahoma" w:cs="Tahoma"/>
          <w:sz w:val="22"/>
          <w:szCs w:val="22"/>
          <w:lang w:eastAsia="en-US"/>
        </w:rPr>
        <w:t xml:space="preserve"> 62, kotlovnica 1 in 2, MRP in kompresor plina</w:t>
      </w:r>
    </w:p>
    <w:p w:rsidR="00374DF6" w:rsidRPr="00B82D16" w:rsidRDefault="00374DF6" w:rsidP="007E1132">
      <w:pPr>
        <w:keepNext/>
        <w:keepLines/>
        <w:ind w:left="360"/>
        <w:jc w:val="both"/>
        <w:rPr>
          <w:rFonts w:ascii="Tahoma" w:eastAsia="Calibri" w:hAnsi="Tahoma" w:cs="Tahoma"/>
          <w:sz w:val="22"/>
          <w:szCs w:val="22"/>
          <w:lang w:eastAsia="en-US"/>
        </w:rPr>
      </w:pPr>
      <w:r w:rsidRPr="00B82D16">
        <w:rPr>
          <w:rFonts w:ascii="Tahoma" w:eastAsia="Calibri" w:hAnsi="Tahoma" w:cs="Tahoma"/>
          <w:sz w:val="22"/>
          <w:szCs w:val="22"/>
          <w:lang w:eastAsia="en-US"/>
        </w:rPr>
        <w:t xml:space="preserve">Periodika: enkrat (1) letno </w:t>
      </w:r>
    </w:p>
    <w:p w:rsidR="00374DF6" w:rsidRPr="00B82D16" w:rsidRDefault="00374DF6" w:rsidP="007E1132">
      <w:pPr>
        <w:keepNext/>
        <w:keepLines/>
        <w:ind w:left="360"/>
        <w:jc w:val="both"/>
        <w:rPr>
          <w:rFonts w:ascii="Tahoma" w:eastAsia="Calibri" w:hAnsi="Tahoma" w:cs="Tahoma"/>
          <w:sz w:val="22"/>
          <w:szCs w:val="22"/>
          <w:lang w:eastAsia="en-US"/>
        </w:rPr>
      </w:pPr>
    </w:p>
    <w:p w:rsidR="00374DF6" w:rsidRPr="00B82D16" w:rsidRDefault="00374DF6" w:rsidP="007E1132">
      <w:pPr>
        <w:keepNext/>
        <w:keepLines/>
        <w:numPr>
          <w:ilvl w:val="0"/>
          <w:numId w:val="78"/>
        </w:numPr>
        <w:jc w:val="both"/>
        <w:rPr>
          <w:rFonts w:ascii="Tahoma" w:eastAsia="Calibri" w:hAnsi="Tahoma" w:cs="Tahoma"/>
          <w:sz w:val="22"/>
          <w:szCs w:val="22"/>
          <w:lang w:eastAsia="en-US"/>
        </w:rPr>
      </w:pPr>
      <w:r w:rsidRPr="00B82D16">
        <w:rPr>
          <w:rFonts w:ascii="Tahoma" w:eastAsia="Calibri" w:hAnsi="Tahoma" w:cs="Tahoma"/>
          <w:sz w:val="22"/>
          <w:szCs w:val="22"/>
          <w:lang w:eastAsia="en-US"/>
        </w:rPr>
        <w:t xml:space="preserve">Kalibriranje javljalnikov plina, tip: </w:t>
      </w:r>
      <w:r w:rsidRPr="00B82D16">
        <w:rPr>
          <w:rFonts w:ascii="Tahoma" w:hAnsi="Tahoma" w:cs="Tahoma"/>
          <w:b/>
          <w:sz w:val="22"/>
          <w:szCs w:val="22"/>
        </w:rPr>
        <w:t>Ex TOX kisik</w:t>
      </w:r>
    </w:p>
    <w:p w:rsidR="00374DF6" w:rsidRPr="00B82D16" w:rsidRDefault="00374DF6" w:rsidP="007E1132">
      <w:pPr>
        <w:keepNext/>
        <w:keepLines/>
        <w:ind w:left="360"/>
        <w:jc w:val="both"/>
        <w:rPr>
          <w:rFonts w:ascii="Tahoma" w:eastAsia="Calibri" w:hAnsi="Tahoma" w:cs="Tahoma"/>
          <w:sz w:val="22"/>
          <w:szCs w:val="22"/>
          <w:lang w:eastAsia="en-US"/>
        </w:rPr>
      </w:pPr>
      <w:r w:rsidRPr="00B82D16">
        <w:rPr>
          <w:rFonts w:ascii="Tahoma" w:eastAsia="Calibri" w:hAnsi="Tahoma" w:cs="Tahoma"/>
          <w:sz w:val="22"/>
          <w:szCs w:val="22"/>
          <w:lang w:eastAsia="en-US"/>
        </w:rPr>
        <w:t xml:space="preserve">Vgrajen 1 senzor, na lokaciji Verovškova </w:t>
      </w:r>
      <w:r w:rsidR="00176675">
        <w:rPr>
          <w:rFonts w:ascii="Tahoma" w:eastAsia="Calibri" w:hAnsi="Tahoma" w:cs="Tahoma"/>
          <w:sz w:val="22"/>
          <w:szCs w:val="22"/>
          <w:lang w:eastAsia="en-US"/>
        </w:rPr>
        <w:t xml:space="preserve">ulica </w:t>
      </w:r>
      <w:r w:rsidRPr="00B82D16">
        <w:rPr>
          <w:rFonts w:ascii="Tahoma" w:eastAsia="Calibri" w:hAnsi="Tahoma" w:cs="Tahoma"/>
          <w:sz w:val="22"/>
          <w:szCs w:val="22"/>
          <w:lang w:eastAsia="en-US"/>
        </w:rPr>
        <w:t>70, laboratorij za merilno tehniko</w:t>
      </w:r>
    </w:p>
    <w:p w:rsidR="00374DF6" w:rsidRPr="0058262C" w:rsidRDefault="00374DF6" w:rsidP="007E1132">
      <w:pPr>
        <w:keepNext/>
        <w:keepLines/>
        <w:ind w:left="360"/>
        <w:jc w:val="both"/>
        <w:rPr>
          <w:rFonts w:ascii="Tahoma" w:eastAsia="Calibri" w:hAnsi="Tahoma" w:cs="Tahoma"/>
          <w:sz w:val="22"/>
          <w:szCs w:val="22"/>
          <w:lang w:eastAsia="en-US"/>
        </w:rPr>
      </w:pPr>
      <w:r w:rsidRPr="00B82D16">
        <w:rPr>
          <w:rFonts w:ascii="Tahoma" w:eastAsia="Calibri" w:hAnsi="Tahoma" w:cs="Tahoma"/>
          <w:sz w:val="22"/>
          <w:szCs w:val="22"/>
          <w:lang w:eastAsia="en-US"/>
        </w:rPr>
        <w:t>Periodika: enkrat (1) letno</w:t>
      </w:r>
    </w:p>
    <w:p w:rsidR="00374DF6" w:rsidRPr="0058262C" w:rsidRDefault="00374DF6" w:rsidP="007E1132">
      <w:pPr>
        <w:keepNext/>
        <w:keepLines/>
        <w:jc w:val="both"/>
        <w:rPr>
          <w:rFonts w:ascii="Tahoma" w:eastAsia="Calibri" w:hAnsi="Tahoma" w:cs="Tahoma"/>
          <w:sz w:val="22"/>
          <w:szCs w:val="22"/>
          <w:lang w:eastAsia="en-US"/>
        </w:rPr>
      </w:pPr>
    </w:p>
    <w:p w:rsidR="00374DF6" w:rsidRDefault="00374DF6" w:rsidP="007E1132">
      <w:pPr>
        <w:keepNext/>
        <w:keepLines/>
        <w:jc w:val="both"/>
        <w:rPr>
          <w:rFonts w:ascii="Tahoma" w:eastAsia="Calibri" w:hAnsi="Tahoma" w:cs="Tahoma"/>
          <w:sz w:val="22"/>
          <w:szCs w:val="22"/>
          <w:lang w:eastAsia="en-US"/>
        </w:rPr>
      </w:pPr>
      <w:r w:rsidRPr="0058262C">
        <w:rPr>
          <w:rFonts w:ascii="Tahoma" w:eastAsia="Calibri" w:hAnsi="Tahoma" w:cs="Tahoma"/>
          <w:sz w:val="22"/>
          <w:szCs w:val="22"/>
          <w:lang w:eastAsia="en-US"/>
        </w:rPr>
        <w:t>Po končani kalibraciji javljalnikov plina je izvajalec dolžan predložiti v roku pet (5) delovnih dni naročniku kalibracijsko poročilo, ki je osnova za izdajo računa. Obračun kalibriranja javljalnikov plina, se izvede po dejansko izvedenih delih, podpisanem delovnem nalogu in cenah, navedenih v okvirnem sporazumu.</w:t>
      </w:r>
      <w:r>
        <w:rPr>
          <w:rFonts w:ascii="Tahoma" w:eastAsia="Calibri" w:hAnsi="Tahoma" w:cs="Tahoma"/>
          <w:sz w:val="22"/>
          <w:szCs w:val="22"/>
          <w:lang w:eastAsia="en-US"/>
        </w:rPr>
        <w:t xml:space="preserve"> </w:t>
      </w:r>
    </w:p>
    <w:p w:rsidR="00374DF6" w:rsidRPr="005F5591" w:rsidRDefault="00374DF6" w:rsidP="007E1132">
      <w:pPr>
        <w:keepNext/>
        <w:keepLines/>
        <w:jc w:val="both"/>
        <w:rPr>
          <w:rFonts w:ascii="Tahoma" w:eastAsia="Calibri" w:hAnsi="Tahoma" w:cs="Tahoma"/>
          <w:sz w:val="22"/>
          <w:szCs w:val="22"/>
          <w:lang w:eastAsia="en-US"/>
        </w:rPr>
      </w:pPr>
    </w:p>
    <w:p w:rsidR="00374DF6" w:rsidRPr="001A2AD0" w:rsidRDefault="00374DF6" w:rsidP="007E1132">
      <w:pPr>
        <w:keepNext/>
        <w:keepLines/>
        <w:numPr>
          <w:ilvl w:val="1"/>
          <w:numId w:val="91"/>
        </w:numPr>
        <w:jc w:val="center"/>
        <w:rPr>
          <w:rFonts w:ascii="Tahoma" w:eastAsia="Calibri" w:hAnsi="Tahoma" w:cs="Tahoma"/>
          <w:b/>
          <w:sz w:val="22"/>
          <w:szCs w:val="22"/>
          <w:lang w:eastAsia="en-US"/>
        </w:rPr>
      </w:pPr>
      <w:r w:rsidRPr="001A2AD0">
        <w:rPr>
          <w:rFonts w:ascii="Tahoma" w:eastAsia="Calibri" w:hAnsi="Tahoma" w:cs="Tahoma"/>
          <w:b/>
          <w:sz w:val="22"/>
          <w:szCs w:val="22"/>
          <w:lang w:eastAsia="en-US"/>
        </w:rPr>
        <w:t>Odvoz ionizacijskih javljalnikov</w:t>
      </w:r>
    </w:p>
    <w:p w:rsidR="00374DF6" w:rsidRPr="00115D69" w:rsidRDefault="00374DF6" w:rsidP="007E1132">
      <w:pPr>
        <w:keepNext/>
        <w:keepLines/>
        <w:jc w:val="both"/>
        <w:rPr>
          <w:rFonts w:ascii="Tahoma" w:eastAsia="Calibri" w:hAnsi="Tahoma" w:cs="Tahoma"/>
          <w:sz w:val="22"/>
          <w:szCs w:val="22"/>
          <w:lang w:eastAsia="en-US"/>
        </w:rPr>
      </w:pPr>
    </w:p>
    <w:p w:rsidR="00374DF6" w:rsidRPr="00115D69" w:rsidRDefault="00374DF6" w:rsidP="007E1132">
      <w:pPr>
        <w:keepNext/>
        <w:keepLines/>
        <w:jc w:val="both"/>
        <w:rPr>
          <w:rFonts w:ascii="Tahoma" w:eastAsia="Calibri" w:hAnsi="Tahoma" w:cs="Tahoma"/>
          <w:sz w:val="22"/>
          <w:szCs w:val="22"/>
          <w:lang w:eastAsia="en-US"/>
        </w:rPr>
      </w:pPr>
      <w:r w:rsidRPr="00115D69">
        <w:rPr>
          <w:rFonts w:ascii="Tahoma" w:eastAsia="Calibri" w:hAnsi="Tahoma" w:cs="Tahoma"/>
          <w:sz w:val="22"/>
          <w:szCs w:val="22"/>
          <w:lang w:eastAsia="en-US"/>
        </w:rPr>
        <w:t>Na lokaciji Verovškova</w:t>
      </w:r>
      <w:r w:rsidR="00176675">
        <w:rPr>
          <w:rFonts w:ascii="Tahoma" w:eastAsia="Calibri" w:hAnsi="Tahoma" w:cs="Tahoma"/>
          <w:sz w:val="22"/>
          <w:szCs w:val="22"/>
          <w:lang w:eastAsia="en-US"/>
        </w:rPr>
        <w:t xml:space="preserve"> ulica</w:t>
      </w:r>
      <w:r w:rsidRPr="00115D69">
        <w:rPr>
          <w:rFonts w:ascii="Tahoma" w:eastAsia="Calibri" w:hAnsi="Tahoma" w:cs="Tahoma"/>
          <w:sz w:val="22"/>
          <w:szCs w:val="22"/>
          <w:lang w:eastAsia="en-US"/>
        </w:rPr>
        <w:t xml:space="preserve"> 62,</w:t>
      </w:r>
      <w:r w:rsidR="00176675">
        <w:rPr>
          <w:rFonts w:ascii="Tahoma" w:eastAsia="Calibri" w:hAnsi="Tahoma" w:cs="Tahoma"/>
          <w:sz w:val="22"/>
          <w:szCs w:val="22"/>
          <w:lang w:eastAsia="en-US"/>
        </w:rPr>
        <w:t xml:space="preserve"> Ljubljan</w:t>
      </w:r>
      <w:r w:rsidRPr="00115D69">
        <w:rPr>
          <w:rFonts w:ascii="Tahoma" w:eastAsia="Calibri" w:hAnsi="Tahoma" w:cs="Tahoma"/>
          <w:sz w:val="22"/>
          <w:szCs w:val="22"/>
          <w:lang w:eastAsia="en-US"/>
        </w:rPr>
        <w:t xml:space="preserve"> v primeru okvare ionizacijskega javljalnika ali morebitne prenove določenega prostora in s tem zamenjave ionizacijskih javljalnikov, kjer so nameščeni, se predvideva odvoz le teh.</w:t>
      </w:r>
    </w:p>
    <w:p w:rsidR="00374DF6" w:rsidRPr="00115D69" w:rsidRDefault="00374DF6" w:rsidP="007E1132">
      <w:pPr>
        <w:keepNext/>
        <w:keepLines/>
        <w:jc w:val="both"/>
        <w:rPr>
          <w:rFonts w:ascii="Tahoma" w:eastAsia="Calibri" w:hAnsi="Tahoma" w:cs="Tahoma"/>
          <w:sz w:val="22"/>
          <w:szCs w:val="22"/>
          <w:lang w:eastAsia="en-US"/>
        </w:rPr>
      </w:pPr>
    </w:p>
    <w:p w:rsidR="00374DF6" w:rsidRPr="00115D69" w:rsidRDefault="00374DF6" w:rsidP="007E1132">
      <w:pPr>
        <w:keepNext/>
        <w:keepLines/>
        <w:jc w:val="both"/>
        <w:rPr>
          <w:rFonts w:ascii="Tahoma" w:eastAsia="Calibri" w:hAnsi="Tahoma" w:cs="Tahoma"/>
          <w:sz w:val="22"/>
          <w:szCs w:val="22"/>
          <w:lang w:eastAsia="en-US"/>
        </w:rPr>
      </w:pPr>
      <w:r w:rsidRPr="00115D69">
        <w:rPr>
          <w:rFonts w:ascii="Tahoma" w:eastAsia="Calibri" w:hAnsi="Tahoma" w:cs="Tahoma"/>
          <w:sz w:val="22"/>
          <w:szCs w:val="22"/>
          <w:lang w:eastAsia="en-US"/>
        </w:rPr>
        <w:t>Obračun odvoza ionizacijskih javljalnikov, se izvede po dejansko izvedenih delih, podpisanem delovnem nalogu in cenah, navedenih v okvirnem sporazumu.</w:t>
      </w:r>
    </w:p>
    <w:p w:rsidR="00374DF6" w:rsidRPr="00115D69" w:rsidRDefault="00374DF6" w:rsidP="007E1132">
      <w:pPr>
        <w:keepNext/>
        <w:keepLines/>
        <w:jc w:val="both"/>
        <w:rPr>
          <w:rFonts w:ascii="Tahoma" w:eastAsia="Calibri" w:hAnsi="Tahoma" w:cs="Tahoma"/>
          <w:sz w:val="22"/>
          <w:szCs w:val="22"/>
          <w:lang w:eastAsia="en-US"/>
        </w:rPr>
      </w:pPr>
    </w:p>
    <w:p w:rsidR="00374DF6" w:rsidRPr="001A2AD0" w:rsidRDefault="00374DF6" w:rsidP="007E1132">
      <w:pPr>
        <w:keepNext/>
        <w:keepLines/>
        <w:numPr>
          <w:ilvl w:val="1"/>
          <w:numId w:val="91"/>
        </w:numPr>
        <w:jc w:val="center"/>
        <w:rPr>
          <w:rFonts w:ascii="Tahoma" w:eastAsia="Calibri" w:hAnsi="Tahoma" w:cs="Tahoma"/>
          <w:b/>
          <w:sz w:val="22"/>
          <w:szCs w:val="22"/>
          <w:lang w:eastAsia="en-US"/>
        </w:rPr>
      </w:pPr>
      <w:r w:rsidRPr="001A2AD0">
        <w:rPr>
          <w:rFonts w:ascii="Tahoma" w:eastAsia="Calibri" w:hAnsi="Tahoma" w:cs="Tahoma"/>
          <w:b/>
          <w:sz w:val="22"/>
          <w:szCs w:val="22"/>
          <w:lang w:eastAsia="en-US"/>
        </w:rPr>
        <w:t>Preverjanje uhajanje / preizkus tesnosti sistema gašenja požara FM 200</w:t>
      </w:r>
    </w:p>
    <w:p w:rsidR="00374DF6" w:rsidRPr="00115D69" w:rsidRDefault="00374DF6" w:rsidP="007E1132">
      <w:pPr>
        <w:keepNext/>
        <w:keepLines/>
        <w:jc w:val="both"/>
        <w:rPr>
          <w:rFonts w:ascii="Tahoma" w:eastAsia="Calibri" w:hAnsi="Tahoma" w:cs="Tahoma"/>
          <w:sz w:val="22"/>
          <w:szCs w:val="22"/>
          <w:lang w:eastAsia="en-US"/>
        </w:rPr>
      </w:pPr>
    </w:p>
    <w:p w:rsidR="00374DF6" w:rsidRPr="00115D69" w:rsidRDefault="00374DF6" w:rsidP="007E1132">
      <w:pPr>
        <w:keepNext/>
        <w:keepLines/>
        <w:jc w:val="both"/>
        <w:rPr>
          <w:rFonts w:ascii="Tahoma" w:eastAsia="Calibri" w:hAnsi="Tahoma" w:cs="Tahoma"/>
          <w:sz w:val="22"/>
          <w:szCs w:val="22"/>
          <w:lang w:eastAsia="en-US"/>
        </w:rPr>
      </w:pPr>
      <w:r w:rsidRPr="00115D69">
        <w:rPr>
          <w:rFonts w:ascii="Tahoma" w:eastAsia="Calibri" w:hAnsi="Tahoma" w:cs="Tahoma"/>
          <w:sz w:val="22"/>
          <w:szCs w:val="22"/>
          <w:lang w:eastAsia="en-US"/>
        </w:rPr>
        <w:t xml:space="preserve">Na Verovškovi </w:t>
      </w:r>
      <w:r w:rsidR="00176675">
        <w:rPr>
          <w:rFonts w:ascii="Tahoma" w:eastAsia="Calibri" w:hAnsi="Tahoma" w:cs="Tahoma"/>
          <w:sz w:val="22"/>
          <w:szCs w:val="22"/>
          <w:lang w:eastAsia="en-US"/>
        </w:rPr>
        <w:t xml:space="preserve">ulici </w:t>
      </w:r>
      <w:r w:rsidRPr="00115D69">
        <w:rPr>
          <w:rFonts w:ascii="Tahoma" w:eastAsia="Calibri" w:hAnsi="Tahoma" w:cs="Tahoma"/>
          <w:sz w:val="22"/>
          <w:szCs w:val="22"/>
          <w:lang w:eastAsia="en-US"/>
        </w:rPr>
        <w:t>62,</w:t>
      </w:r>
      <w:r w:rsidR="00176675">
        <w:rPr>
          <w:rFonts w:ascii="Tahoma" w:eastAsia="Calibri" w:hAnsi="Tahoma" w:cs="Tahoma"/>
          <w:sz w:val="22"/>
          <w:szCs w:val="22"/>
          <w:lang w:eastAsia="en-US"/>
        </w:rPr>
        <w:t xml:space="preserve"> Ljubljana</w:t>
      </w:r>
      <w:r w:rsidRPr="00115D69">
        <w:rPr>
          <w:rFonts w:ascii="Tahoma" w:eastAsia="Calibri" w:hAnsi="Tahoma" w:cs="Tahoma"/>
          <w:sz w:val="22"/>
          <w:szCs w:val="22"/>
          <w:lang w:eastAsia="en-US"/>
        </w:rPr>
        <w:t xml:space="preserve"> v </w:t>
      </w:r>
      <w:proofErr w:type="spellStart"/>
      <w:r w:rsidRPr="00115D69">
        <w:rPr>
          <w:rFonts w:ascii="Tahoma" w:eastAsia="Calibri" w:hAnsi="Tahoma" w:cs="Tahoma"/>
          <w:sz w:val="22"/>
          <w:szCs w:val="22"/>
          <w:lang w:eastAsia="en-US"/>
        </w:rPr>
        <w:t>serverskem</w:t>
      </w:r>
      <w:proofErr w:type="spellEnd"/>
      <w:r w:rsidRPr="00115D69">
        <w:rPr>
          <w:rFonts w:ascii="Tahoma" w:eastAsia="Calibri" w:hAnsi="Tahoma" w:cs="Tahoma"/>
          <w:sz w:val="22"/>
          <w:szCs w:val="22"/>
          <w:lang w:eastAsia="en-US"/>
        </w:rPr>
        <w:t xml:space="preserve"> prostoru poslovno tehniškega objekta je nameščen sistem gašenja FM 200 z jeklenko prostornine 82,4L v kateri je 42kg gasila FM 200. Periodika preverjanja uhajanja / preizkus tesnosti je (2) krat letno.</w:t>
      </w:r>
    </w:p>
    <w:p w:rsidR="00374DF6" w:rsidRPr="00115D69" w:rsidRDefault="00374DF6" w:rsidP="007E1132">
      <w:pPr>
        <w:keepNext/>
        <w:keepLines/>
        <w:jc w:val="both"/>
        <w:rPr>
          <w:rFonts w:ascii="Tahoma" w:eastAsia="Calibri" w:hAnsi="Tahoma" w:cs="Tahoma"/>
          <w:sz w:val="22"/>
          <w:szCs w:val="22"/>
          <w:lang w:eastAsia="en-US"/>
        </w:rPr>
      </w:pPr>
    </w:p>
    <w:p w:rsidR="00374DF6" w:rsidRPr="00115D69" w:rsidRDefault="00374DF6" w:rsidP="007E1132">
      <w:pPr>
        <w:keepNext/>
        <w:keepLines/>
        <w:jc w:val="both"/>
        <w:rPr>
          <w:rFonts w:ascii="Tahoma" w:eastAsia="Calibri" w:hAnsi="Tahoma" w:cs="Tahoma"/>
          <w:sz w:val="22"/>
          <w:szCs w:val="22"/>
          <w:lang w:eastAsia="en-US"/>
        </w:rPr>
      </w:pPr>
      <w:r w:rsidRPr="00115D69">
        <w:rPr>
          <w:rFonts w:ascii="Tahoma" w:eastAsia="Calibri" w:hAnsi="Tahoma" w:cs="Tahoma"/>
          <w:sz w:val="22"/>
          <w:szCs w:val="22"/>
          <w:lang w:eastAsia="en-US"/>
        </w:rPr>
        <w:t xml:space="preserve">Obračun preverjanja uhajanja / preizkus tesnosti sistema gašenja požara FM 200, se izvede po </w:t>
      </w:r>
    </w:p>
    <w:p w:rsidR="00374DF6" w:rsidRDefault="00374DF6" w:rsidP="007E1132">
      <w:pPr>
        <w:keepNext/>
        <w:keepLines/>
        <w:jc w:val="both"/>
        <w:rPr>
          <w:rFonts w:ascii="Tahoma" w:eastAsia="Calibri" w:hAnsi="Tahoma" w:cs="Tahoma"/>
          <w:sz w:val="22"/>
          <w:szCs w:val="22"/>
          <w:lang w:eastAsia="en-US"/>
        </w:rPr>
      </w:pPr>
      <w:r w:rsidRPr="00115D69">
        <w:rPr>
          <w:rFonts w:ascii="Tahoma" w:eastAsia="Calibri" w:hAnsi="Tahoma" w:cs="Tahoma"/>
          <w:sz w:val="22"/>
          <w:szCs w:val="22"/>
          <w:lang w:eastAsia="en-US"/>
        </w:rPr>
        <w:t>dejansko izvedenih delih, podpisanem delovnem nalogu in cenah, navedenih v okvirnem sporazumu.</w:t>
      </w:r>
    </w:p>
    <w:p w:rsidR="00374DF6" w:rsidRDefault="00374DF6" w:rsidP="007E1132">
      <w:pPr>
        <w:keepNext/>
        <w:keepLines/>
        <w:jc w:val="both"/>
        <w:rPr>
          <w:rFonts w:ascii="Tahoma" w:eastAsia="Calibri" w:hAnsi="Tahoma" w:cs="Tahoma"/>
          <w:sz w:val="22"/>
          <w:szCs w:val="22"/>
          <w:lang w:eastAsia="en-US"/>
        </w:rPr>
      </w:pPr>
    </w:p>
    <w:p w:rsidR="00374DF6" w:rsidRDefault="00374DF6" w:rsidP="007E1132">
      <w:pPr>
        <w:keepNext/>
        <w:keepLines/>
        <w:rPr>
          <w:rFonts w:ascii="Tahoma" w:eastAsia="Calibri" w:hAnsi="Tahoma" w:cs="Tahoma"/>
          <w:b/>
          <w:sz w:val="22"/>
          <w:szCs w:val="22"/>
          <w:lang w:eastAsia="en-US"/>
        </w:rPr>
      </w:pPr>
    </w:p>
    <w:p w:rsidR="00374DF6" w:rsidRPr="00115D69" w:rsidRDefault="00374DF6" w:rsidP="007E1132">
      <w:pPr>
        <w:keepNext/>
        <w:keepLines/>
        <w:numPr>
          <w:ilvl w:val="1"/>
          <w:numId w:val="91"/>
        </w:numPr>
        <w:jc w:val="center"/>
        <w:rPr>
          <w:rFonts w:ascii="Tahoma" w:eastAsia="Calibri" w:hAnsi="Tahoma" w:cs="Tahoma"/>
          <w:b/>
          <w:sz w:val="22"/>
          <w:szCs w:val="22"/>
          <w:lang w:eastAsia="en-US"/>
        </w:rPr>
      </w:pPr>
      <w:r w:rsidRPr="00115D69">
        <w:rPr>
          <w:rFonts w:ascii="Tahoma" w:eastAsia="Calibri" w:hAnsi="Tahoma" w:cs="Tahoma"/>
          <w:b/>
          <w:sz w:val="22"/>
          <w:szCs w:val="22"/>
          <w:lang w:eastAsia="en-US"/>
        </w:rPr>
        <w:t>Rezervni deli in potrošni material</w:t>
      </w:r>
    </w:p>
    <w:p w:rsidR="00374DF6" w:rsidRPr="005F5591" w:rsidRDefault="00374DF6" w:rsidP="007E1132">
      <w:pPr>
        <w:keepNext/>
        <w:keepLines/>
        <w:tabs>
          <w:tab w:val="left" w:pos="0"/>
        </w:tabs>
        <w:jc w:val="both"/>
        <w:rPr>
          <w:rFonts w:ascii="Tahoma" w:hAnsi="Tahoma" w:cs="Tahoma"/>
          <w:sz w:val="22"/>
          <w:szCs w:val="22"/>
        </w:rPr>
      </w:pPr>
    </w:p>
    <w:p w:rsidR="00374DF6" w:rsidRPr="005F5591" w:rsidRDefault="00374DF6" w:rsidP="007E1132">
      <w:pPr>
        <w:keepNext/>
        <w:keepLines/>
        <w:jc w:val="both"/>
        <w:rPr>
          <w:rFonts w:ascii="Tahoma" w:eastAsia="Calibri" w:hAnsi="Tahoma" w:cs="Tahoma"/>
          <w:sz w:val="22"/>
          <w:szCs w:val="22"/>
          <w:lang w:eastAsia="en-US"/>
        </w:rPr>
      </w:pPr>
      <w:r w:rsidRPr="005F5591">
        <w:rPr>
          <w:rFonts w:ascii="Tahoma" w:eastAsia="Calibri" w:hAnsi="Tahoma" w:cs="Tahoma"/>
          <w:sz w:val="22"/>
          <w:szCs w:val="22"/>
          <w:lang w:eastAsia="en-US"/>
        </w:rPr>
        <w:lastRenderedPageBreak/>
        <w:t xml:space="preserve">Izvajalec se zavezuje, na osnovi posameznega naročnikovega pisnega naročila interventnega popravila ali redne zamenjave, zagotoviti rezervne dele, ki so potrebni pri popravilu oziroma servisiranju posamezne opreme. </w:t>
      </w:r>
    </w:p>
    <w:p w:rsidR="00374DF6" w:rsidRPr="005F5591" w:rsidRDefault="00374DF6" w:rsidP="007E1132">
      <w:pPr>
        <w:keepNext/>
        <w:keepLines/>
        <w:jc w:val="both"/>
        <w:rPr>
          <w:rFonts w:ascii="Tahoma" w:eastAsia="Calibri" w:hAnsi="Tahoma" w:cs="Tahoma"/>
          <w:sz w:val="22"/>
          <w:szCs w:val="22"/>
          <w:lang w:eastAsia="en-US"/>
        </w:rPr>
      </w:pPr>
    </w:p>
    <w:p w:rsidR="00374DF6" w:rsidRPr="005F5591" w:rsidRDefault="00374DF6" w:rsidP="007E1132">
      <w:pPr>
        <w:keepNext/>
        <w:keepLines/>
        <w:jc w:val="both"/>
        <w:rPr>
          <w:rFonts w:ascii="Tahoma" w:eastAsia="Calibri" w:hAnsi="Tahoma" w:cs="Tahoma"/>
          <w:sz w:val="22"/>
          <w:szCs w:val="22"/>
          <w:lang w:eastAsia="en-US"/>
        </w:rPr>
      </w:pPr>
      <w:r w:rsidRPr="005F5591">
        <w:rPr>
          <w:rFonts w:ascii="Tahoma" w:eastAsia="Calibri" w:hAnsi="Tahoma" w:cs="Tahoma"/>
          <w:sz w:val="22"/>
          <w:szCs w:val="22"/>
          <w:lang w:eastAsia="en-US"/>
        </w:rPr>
        <w:t>Cene rezervnih delov se bodo zaračunavale na osnovi vsakokratne predhodno predložene in s strani naročnika preverjene ter pisno potrjene ponudbe,  iz katere bo razvidna cena rezervnega dela in število servisnih ur.</w:t>
      </w:r>
    </w:p>
    <w:p w:rsidR="00374DF6" w:rsidRPr="005F5591" w:rsidRDefault="00374DF6" w:rsidP="007E1132">
      <w:pPr>
        <w:keepNext/>
        <w:keepLines/>
        <w:jc w:val="both"/>
        <w:rPr>
          <w:rFonts w:ascii="Tahoma" w:eastAsia="Calibri" w:hAnsi="Tahoma" w:cs="Tahoma"/>
          <w:sz w:val="22"/>
          <w:szCs w:val="22"/>
          <w:lang w:eastAsia="en-US"/>
        </w:rPr>
      </w:pPr>
    </w:p>
    <w:p w:rsidR="00374DF6" w:rsidRPr="005F5591" w:rsidRDefault="00374DF6" w:rsidP="007E1132">
      <w:pPr>
        <w:keepNext/>
        <w:keepLines/>
        <w:jc w:val="both"/>
        <w:rPr>
          <w:rFonts w:ascii="Tahoma" w:eastAsia="Calibri" w:hAnsi="Tahoma" w:cs="Tahoma"/>
          <w:sz w:val="22"/>
          <w:szCs w:val="22"/>
          <w:lang w:eastAsia="en-US"/>
        </w:rPr>
      </w:pPr>
      <w:r w:rsidRPr="005F5591">
        <w:rPr>
          <w:rFonts w:ascii="Tahoma" w:eastAsia="Calibri" w:hAnsi="Tahoma" w:cs="Tahoma"/>
          <w:sz w:val="22"/>
          <w:szCs w:val="22"/>
          <w:lang w:eastAsia="en-US"/>
        </w:rPr>
        <w:t>V primeru, da so cene rezervnih delov na tržišču nižje kot v ponudbi izvajalca, naročnik priskrbi sam rezervne dele, v nasprotnem primeru pisno potrdi ponudbo in naroči dela vključno s potrebnimi rezervnimi deli pri izvajalcu.</w:t>
      </w:r>
    </w:p>
    <w:p w:rsidR="00374DF6" w:rsidRPr="005F5591" w:rsidRDefault="00374DF6" w:rsidP="007E1132">
      <w:pPr>
        <w:keepNext/>
        <w:keepLines/>
        <w:jc w:val="both"/>
        <w:rPr>
          <w:rFonts w:ascii="Tahoma" w:eastAsia="Calibri" w:hAnsi="Tahoma" w:cs="Tahoma"/>
          <w:sz w:val="22"/>
          <w:szCs w:val="22"/>
          <w:lang w:eastAsia="en-US"/>
        </w:rPr>
      </w:pPr>
    </w:p>
    <w:p w:rsidR="00374DF6" w:rsidRPr="005F5591" w:rsidRDefault="00374DF6" w:rsidP="007E1132">
      <w:pPr>
        <w:keepNext/>
        <w:keepLines/>
        <w:jc w:val="both"/>
        <w:rPr>
          <w:rFonts w:ascii="Tahoma" w:eastAsia="Calibri" w:hAnsi="Tahoma" w:cs="Tahoma"/>
          <w:sz w:val="22"/>
          <w:szCs w:val="22"/>
          <w:lang w:eastAsia="en-US"/>
        </w:rPr>
      </w:pPr>
      <w:r w:rsidRPr="005F5591">
        <w:rPr>
          <w:rFonts w:ascii="Tahoma" w:eastAsia="Calibri" w:hAnsi="Tahoma" w:cs="Tahoma"/>
          <w:sz w:val="22"/>
          <w:szCs w:val="22"/>
          <w:lang w:eastAsia="en-US"/>
        </w:rPr>
        <w:t>Popravila se bodo obračunavala na podlagi dejansko opravljenih servisnih ur. Servisne ure se računajo od prihoda izvajalca na lokacijo.</w:t>
      </w:r>
    </w:p>
    <w:p w:rsidR="00374DF6" w:rsidRPr="005F5591" w:rsidRDefault="00374DF6" w:rsidP="007E1132">
      <w:pPr>
        <w:keepNext/>
        <w:keepLines/>
        <w:jc w:val="both"/>
        <w:rPr>
          <w:rFonts w:ascii="Tahoma" w:eastAsia="Calibri" w:hAnsi="Tahoma" w:cs="Tahoma"/>
          <w:sz w:val="22"/>
          <w:szCs w:val="22"/>
          <w:lang w:eastAsia="en-US"/>
        </w:rPr>
      </w:pPr>
    </w:p>
    <w:p w:rsidR="00374DF6" w:rsidRPr="005F5591" w:rsidRDefault="00374DF6" w:rsidP="007E1132">
      <w:pPr>
        <w:keepNext/>
        <w:keepLines/>
        <w:jc w:val="both"/>
        <w:rPr>
          <w:rFonts w:ascii="Tahoma" w:eastAsia="Calibri" w:hAnsi="Tahoma" w:cs="Tahoma"/>
          <w:sz w:val="22"/>
          <w:szCs w:val="22"/>
          <w:lang w:eastAsia="en-US"/>
        </w:rPr>
      </w:pPr>
      <w:r w:rsidRPr="005F5591">
        <w:rPr>
          <w:rFonts w:ascii="Tahoma" w:eastAsia="Calibri" w:hAnsi="Tahoma" w:cs="Tahoma"/>
          <w:sz w:val="22"/>
          <w:szCs w:val="22"/>
          <w:lang w:eastAsia="en-US"/>
        </w:rPr>
        <w:t xml:space="preserve">Naročnik bo opravljene storitve prevzel in potrdil s podpisom delovnega naloga, ki mora biti podpisan s strani naročnika oziroma njegovega predstavnika in s strani izvajalca oziroma njegovega predstavnika, s čimer se štejejo storitve za prevzete. </w:t>
      </w:r>
    </w:p>
    <w:p w:rsidR="00374DF6" w:rsidRPr="005F5591" w:rsidRDefault="00374DF6" w:rsidP="007E1132">
      <w:pPr>
        <w:keepNext/>
        <w:keepLines/>
        <w:jc w:val="both"/>
        <w:rPr>
          <w:rFonts w:ascii="Tahoma" w:eastAsia="Calibri" w:hAnsi="Tahoma" w:cs="Tahoma"/>
          <w:sz w:val="22"/>
          <w:szCs w:val="22"/>
          <w:lang w:eastAsia="en-US"/>
        </w:rPr>
      </w:pPr>
    </w:p>
    <w:p w:rsidR="00374DF6" w:rsidRDefault="00374DF6" w:rsidP="007E1132">
      <w:pPr>
        <w:keepNext/>
        <w:keepLines/>
        <w:jc w:val="both"/>
        <w:rPr>
          <w:rFonts w:ascii="Tahoma" w:eastAsia="Calibri" w:hAnsi="Tahoma" w:cs="Tahoma"/>
          <w:sz w:val="22"/>
          <w:szCs w:val="22"/>
          <w:lang w:eastAsia="en-US"/>
        </w:rPr>
      </w:pPr>
      <w:r w:rsidRPr="005F5591">
        <w:rPr>
          <w:rFonts w:ascii="Tahoma" w:eastAsia="Calibri" w:hAnsi="Tahoma" w:cs="Tahoma"/>
          <w:sz w:val="22"/>
          <w:szCs w:val="22"/>
          <w:lang w:eastAsia="en-US"/>
        </w:rPr>
        <w:t>Naročnik si pridržuje pravico naročati tudi druge storitve s področja predmeta naročila, ki v okvirnem sporazumu niso posebej navedene, smiselno pa po vsebini sodijo med storitve, ki so predmet okvirnega sporazuma, in sicer pod enakimi pogoji kot veljajo za storitve, navedene v okvirnem sporazumu. Cene takih storitev in materiala ne smejo presegati primerljivih cen na tržišču. Stranki okvirnega sporazuma bosta v navedenem primeru medsebojno dogovorili ceno za izvedbo take storitve oz. materiala in jih dodali na seznam storitev okvirnega sporazuma.</w:t>
      </w:r>
    </w:p>
    <w:p w:rsidR="00374DF6" w:rsidRDefault="00374DF6" w:rsidP="007E1132">
      <w:pPr>
        <w:keepNext/>
        <w:keepLines/>
        <w:jc w:val="both"/>
        <w:rPr>
          <w:rFonts w:ascii="Tahoma" w:eastAsia="Calibri" w:hAnsi="Tahoma" w:cs="Tahoma"/>
          <w:sz w:val="22"/>
          <w:szCs w:val="22"/>
          <w:lang w:eastAsia="en-US"/>
        </w:rPr>
      </w:pPr>
    </w:p>
    <w:p w:rsidR="00374DF6" w:rsidRDefault="00374DF6" w:rsidP="007E1132">
      <w:pPr>
        <w:keepNext/>
        <w:keepLines/>
        <w:jc w:val="both"/>
        <w:rPr>
          <w:rFonts w:ascii="Tahoma" w:eastAsia="Calibri" w:hAnsi="Tahoma" w:cs="Tahoma"/>
          <w:b/>
          <w:sz w:val="22"/>
          <w:szCs w:val="22"/>
          <w:lang w:eastAsia="en-US"/>
        </w:rPr>
      </w:pPr>
      <w:r w:rsidRPr="001A2AD0">
        <w:rPr>
          <w:rFonts w:ascii="Tahoma" w:eastAsia="Calibri" w:hAnsi="Tahoma" w:cs="Tahoma"/>
          <w:b/>
          <w:sz w:val="22"/>
          <w:szCs w:val="22"/>
          <w:lang w:eastAsia="en-US"/>
        </w:rPr>
        <w:t>Ponudnik mora ob podpisu pogodbe priložiti zadnji veljavni cenik materiala in storitev, ki niso določene v okvirnem sporazumu. O vsakokratni spremembi cen, je ponudnik dolžan obvestiti naročnika v roku 5 delovnih dni. V nasprotnem primeru se smatra, da veljajo cene za storitev in material po zadnjem veljavnem ceniku.</w:t>
      </w:r>
    </w:p>
    <w:p w:rsidR="00374DF6" w:rsidRDefault="00374DF6" w:rsidP="007E1132">
      <w:pPr>
        <w:keepNext/>
        <w:keepLines/>
        <w:jc w:val="both"/>
        <w:rPr>
          <w:rFonts w:ascii="Tahoma" w:eastAsia="Calibri" w:hAnsi="Tahoma" w:cs="Tahoma"/>
          <w:b/>
          <w:sz w:val="22"/>
          <w:szCs w:val="22"/>
          <w:lang w:eastAsia="en-US"/>
        </w:rPr>
      </w:pPr>
    </w:p>
    <w:p w:rsidR="00374DF6" w:rsidRPr="001C606D" w:rsidRDefault="00176675" w:rsidP="007E1132">
      <w:pPr>
        <w:keepNext/>
        <w:keepLines/>
        <w:numPr>
          <w:ilvl w:val="1"/>
          <w:numId w:val="91"/>
        </w:numPr>
        <w:jc w:val="center"/>
        <w:rPr>
          <w:rFonts w:ascii="Tahoma" w:eastAsia="Calibri" w:hAnsi="Tahoma" w:cs="Tahoma"/>
          <w:b/>
          <w:sz w:val="22"/>
          <w:szCs w:val="22"/>
          <w:lang w:eastAsia="en-US"/>
        </w:rPr>
      </w:pPr>
      <w:r>
        <w:rPr>
          <w:rFonts w:ascii="Tahoma" w:eastAsia="Calibri" w:hAnsi="Tahoma" w:cs="Tahoma"/>
          <w:b/>
          <w:sz w:val="22"/>
          <w:szCs w:val="22"/>
          <w:lang w:eastAsia="en-US"/>
        </w:rPr>
        <w:br w:type="page"/>
      </w:r>
      <w:r w:rsidR="00374DF6" w:rsidRPr="001C606D">
        <w:rPr>
          <w:rFonts w:ascii="Tahoma" w:eastAsia="Calibri" w:hAnsi="Tahoma" w:cs="Tahoma"/>
          <w:b/>
          <w:sz w:val="22"/>
          <w:szCs w:val="22"/>
          <w:lang w:eastAsia="en-US"/>
        </w:rPr>
        <w:lastRenderedPageBreak/>
        <w:t xml:space="preserve">Terminski plan rednih pregledov in kalibracij na lokaciji </w:t>
      </w:r>
      <w:r>
        <w:rPr>
          <w:rFonts w:ascii="Tahoma" w:eastAsia="Calibri" w:hAnsi="Tahoma" w:cs="Tahoma"/>
          <w:b/>
          <w:sz w:val="22"/>
          <w:szCs w:val="22"/>
          <w:lang w:eastAsia="en-US"/>
        </w:rPr>
        <w:t>naročnika Toplarniška ulica 19, Ljubljana</w:t>
      </w:r>
    </w:p>
    <w:p w:rsidR="00374DF6" w:rsidRPr="00115D69" w:rsidRDefault="00374DF6" w:rsidP="007E1132">
      <w:pPr>
        <w:keepNext/>
        <w:keepLines/>
        <w:jc w:val="center"/>
        <w:rPr>
          <w:rFonts w:ascii="Tahoma" w:eastAsia="Calibri" w:hAnsi="Tahoma" w:cs="Tahoma"/>
          <w:b/>
          <w:sz w:val="22"/>
          <w:szCs w:val="22"/>
          <w:lang w:eastAsia="en-US"/>
        </w:rPr>
      </w:pPr>
    </w:p>
    <w:tbl>
      <w:tblPr>
        <w:tblW w:w="0" w:type="auto"/>
        <w:tblLook w:val="04A0" w:firstRow="1" w:lastRow="0" w:firstColumn="1" w:lastColumn="0" w:noHBand="0" w:noVBand="1"/>
      </w:tblPr>
      <w:tblGrid>
        <w:gridCol w:w="1796"/>
        <w:gridCol w:w="7548"/>
      </w:tblGrid>
      <w:tr w:rsidR="00374DF6" w:rsidRPr="001A2AD0" w:rsidTr="004B6801">
        <w:tc>
          <w:tcPr>
            <w:tcW w:w="1809" w:type="dxa"/>
            <w:tcBorders>
              <w:top w:val="single" w:sz="4" w:space="0" w:color="auto"/>
              <w:left w:val="single" w:sz="4" w:space="0" w:color="auto"/>
              <w:bottom w:val="single" w:sz="4" w:space="0" w:color="auto"/>
            </w:tcBorders>
            <w:shd w:val="clear" w:color="auto" w:fill="D9D9D9"/>
          </w:tcPr>
          <w:p w:rsidR="00374DF6" w:rsidRPr="001A2AD0" w:rsidRDefault="00374DF6" w:rsidP="007E1132">
            <w:pPr>
              <w:keepNext/>
              <w:keepLines/>
              <w:jc w:val="both"/>
              <w:rPr>
                <w:rFonts w:ascii="Tahoma" w:eastAsia="Calibri" w:hAnsi="Tahoma" w:cs="Tahoma"/>
                <w:b/>
                <w:sz w:val="22"/>
                <w:szCs w:val="22"/>
                <w:lang w:eastAsia="en-US"/>
              </w:rPr>
            </w:pPr>
            <w:r w:rsidRPr="001A2AD0">
              <w:rPr>
                <w:rFonts w:ascii="Tahoma" w:eastAsia="Calibri" w:hAnsi="Tahoma" w:cs="Tahoma"/>
                <w:b/>
                <w:sz w:val="22"/>
                <w:szCs w:val="22"/>
                <w:lang w:eastAsia="en-US"/>
              </w:rPr>
              <w:t>Leto 202</w:t>
            </w:r>
            <w:r w:rsidR="00545166">
              <w:rPr>
                <w:rFonts w:ascii="Tahoma" w:eastAsia="Calibri" w:hAnsi="Tahoma" w:cs="Tahoma"/>
                <w:b/>
                <w:sz w:val="22"/>
                <w:szCs w:val="22"/>
                <w:lang w:eastAsia="en-US"/>
              </w:rPr>
              <w:t>4</w:t>
            </w:r>
          </w:p>
        </w:tc>
        <w:tc>
          <w:tcPr>
            <w:tcW w:w="7685" w:type="dxa"/>
            <w:tcBorders>
              <w:top w:val="single" w:sz="4" w:space="0" w:color="auto"/>
              <w:bottom w:val="single" w:sz="4" w:space="0" w:color="auto"/>
              <w:right w:val="single" w:sz="4" w:space="0" w:color="auto"/>
            </w:tcBorders>
            <w:shd w:val="clear" w:color="auto" w:fill="D9D9D9"/>
          </w:tcPr>
          <w:p w:rsidR="00374DF6" w:rsidRPr="001A2AD0" w:rsidRDefault="00374DF6" w:rsidP="007E1132">
            <w:pPr>
              <w:keepNext/>
              <w:keepLines/>
              <w:jc w:val="both"/>
              <w:rPr>
                <w:rFonts w:ascii="Tahoma" w:eastAsia="Calibri" w:hAnsi="Tahoma" w:cs="Tahoma"/>
                <w:b/>
                <w:sz w:val="22"/>
                <w:szCs w:val="22"/>
                <w:lang w:eastAsia="en-US"/>
              </w:rPr>
            </w:pPr>
          </w:p>
        </w:tc>
      </w:tr>
      <w:tr w:rsidR="00545166" w:rsidRPr="00115D69" w:rsidTr="00F16CEA">
        <w:tc>
          <w:tcPr>
            <w:tcW w:w="1809" w:type="dxa"/>
            <w:tcBorders>
              <w:top w:val="single" w:sz="4" w:space="0" w:color="auto"/>
              <w:left w:val="single" w:sz="4" w:space="0" w:color="auto"/>
              <w:bottom w:val="single" w:sz="4" w:space="0" w:color="auto"/>
            </w:tcBorders>
            <w:shd w:val="clear" w:color="auto" w:fill="auto"/>
          </w:tcPr>
          <w:p w:rsidR="00545166" w:rsidRPr="005F069D" w:rsidRDefault="00545166" w:rsidP="00F16CEA">
            <w:pPr>
              <w:keepNext/>
              <w:keepLines/>
              <w:jc w:val="both"/>
              <w:rPr>
                <w:rFonts w:ascii="Tahoma" w:eastAsia="Calibri" w:hAnsi="Tahoma" w:cs="Tahoma"/>
                <w:sz w:val="22"/>
                <w:szCs w:val="22"/>
                <w:lang w:eastAsia="en-US"/>
              </w:rPr>
            </w:pPr>
            <w:r w:rsidRPr="005F069D">
              <w:rPr>
                <w:rFonts w:ascii="Tahoma" w:eastAsia="Calibri" w:hAnsi="Tahoma" w:cs="Tahoma"/>
                <w:sz w:val="22"/>
                <w:szCs w:val="22"/>
                <w:lang w:eastAsia="en-US"/>
              </w:rPr>
              <w:t>September</w:t>
            </w:r>
          </w:p>
        </w:tc>
        <w:tc>
          <w:tcPr>
            <w:tcW w:w="7685" w:type="dxa"/>
            <w:tcBorders>
              <w:top w:val="single" w:sz="4" w:space="0" w:color="auto"/>
              <w:bottom w:val="single" w:sz="4" w:space="0" w:color="auto"/>
              <w:right w:val="single" w:sz="4" w:space="0" w:color="auto"/>
            </w:tcBorders>
            <w:shd w:val="clear" w:color="auto" w:fill="auto"/>
          </w:tcPr>
          <w:p w:rsidR="00545166" w:rsidRPr="005F069D" w:rsidRDefault="00545166" w:rsidP="00F16CEA">
            <w:pPr>
              <w:keepNext/>
              <w:keepLines/>
              <w:numPr>
                <w:ilvl w:val="0"/>
                <w:numId w:val="79"/>
              </w:numPr>
              <w:jc w:val="both"/>
              <w:rPr>
                <w:rFonts w:ascii="Tahoma" w:eastAsia="Calibri" w:hAnsi="Tahoma" w:cs="Tahoma"/>
                <w:sz w:val="22"/>
                <w:szCs w:val="22"/>
                <w:lang w:eastAsia="en-US"/>
              </w:rPr>
            </w:pPr>
            <w:r w:rsidRPr="005F069D">
              <w:rPr>
                <w:rFonts w:ascii="Tahoma" w:eastAsia="Calibri" w:hAnsi="Tahoma" w:cs="Tahoma"/>
                <w:sz w:val="22"/>
                <w:szCs w:val="22"/>
                <w:lang w:eastAsia="en-US"/>
              </w:rPr>
              <w:t>redni četrtletni pregled in preizkus sistema APZ</w:t>
            </w:r>
          </w:p>
          <w:p w:rsidR="005F069D" w:rsidRPr="005F069D" w:rsidRDefault="005F069D" w:rsidP="00F16CEA">
            <w:pPr>
              <w:keepNext/>
              <w:keepLines/>
              <w:numPr>
                <w:ilvl w:val="0"/>
                <w:numId w:val="79"/>
              </w:numPr>
              <w:jc w:val="both"/>
              <w:rPr>
                <w:rFonts w:ascii="Tahoma" w:eastAsia="Calibri" w:hAnsi="Tahoma" w:cs="Tahoma"/>
                <w:sz w:val="22"/>
                <w:szCs w:val="22"/>
                <w:lang w:eastAsia="en-US"/>
              </w:rPr>
            </w:pPr>
            <w:r w:rsidRPr="005F069D">
              <w:rPr>
                <w:rFonts w:ascii="Tahoma" w:eastAsia="Calibri" w:hAnsi="Tahoma" w:cs="Tahoma"/>
                <w:sz w:val="22"/>
                <w:szCs w:val="22"/>
                <w:lang w:eastAsia="en-US"/>
              </w:rPr>
              <w:t xml:space="preserve">3 letni pregled </w:t>
            </w:r>
            <w:r>
              <w:rPr>
                <w:rFonts w:ascii="Tahoma" w:eastAsia="Calibri" w:hAnsi="Tahoma" w:cs="Tahoma"/>
                <w:sz w:val="22"/>
                <w:szCs w:val="22"/>
                <w:lang w:eastAsia="en-US"/>
              </w:rPr>
              <w:t xml:space="preserve">SAPZ </w:t>
            </w:r>
            <w:r w:rsidRPr="005F069D">
              <w:rPr>
                <w:rFonts w:ascii="Tahoma" w:eastAsia="Calibri" w:hAnsi="Tahoma" w:cs="Tahoma"/>
                <w:sz w:val="22"/>
                <w:szCs w:val="22"/>
                <w:lang w:eastAsia="en-US"/>
              </w:rPr>
              <w:t>z izdajo potrdila o brezhibnem delovanju, s strani pooblaščene organizacije</w:t>
            </w:r>
          </w:p>
        </w:tc>
      </w:tr>
      <w:tr w:rsidR="00374DF6" w:rsidRPr="00115D69" w:rsidTr="004B6801">
        <w:tc>
          <w:tcPr>
            <w:tcW w:w="1809" w:type="dxa"/>
            <w:tcBorders>
              <w:top w:val="single" w:sz="4" w:space="0" w:color="auto"/>
              <w:left w:val="single" w:sz="4" w:space="0" w:color="auto"/>
            </w:tcBorders>
            <w:shd w:val="clear" w:color="auto" w:fill="auto"/>
          </w:tcPr>
          <w:p w:rsidR="00374DF6" w:rsidRPr="00115D69" w:rsidRDefault="00374DF6" w:rsidP="007E1132">
            <w:pPr>
              <w:keepNext/>
              <w:keepLines/>
              <w:jc w:val="both"/>
              <w:rPr>
                <w:rFonts w:ascii="Tahoma" w:eastAsia="Calibri" w:hAnsi="Tahoma" w:cs="Tahoma"/>
                <w:b/>
                <w:sz w:val="22"/>
                <w:szCs w:val="22"/>
                <w:lang w:eastAsia="en-US"/>
              </w:rPr>
            </w:pPr>
            <w:r w:rsidRPr="00115D69">
              <w:rPr>
                <w:rFonts w:ascii="Tahoma" w:eastAsia="Calibri" w:hAnsi="Tahoma" w:cs="Tahoma"/>
                <w:sz w:val="22"/>
                <w:szCs w:val="22"/>
                <w:lang w:eastAsia="en-US"/>
              </w:rPr>
              <w:t>December</w:t>
            </w:r>
          </w:p>
        </w:tc>
        <w:tc>
          <w:tcPr>
            <w:tcW w:w="7685" w:type="dxa"/>
            <w:tcBorders>
              <w:top w:val="single" w:sz="4" w:space="0" w:color="auto"/>
              <w:right w:val="single" w:sz="4" w:space="0" w:color="auto"/>
            </w:tcBorders>
            <w:shd w:val="clear" w:color="auto" w:fill="auto"/>
          </w:tcPr>
          <w:p w:rsidR="00374DF6" w:rsidRPr="00115D69" w:rsidRDefault="00374DF6" w:rsidP="007E1132">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redni četrtletni pregled in preizkus sistema APZ</w:t>
            </w:r>
          </w:p>
        </w:tc>
      </w:tr>
      <w:tr w:rsidR="00374DF6" w:rsidRPr="00115D69" w:rsidTr="004B6801">
        <w:tc>
          <w:tcPr>
            <w:tcW w:w="1809" w:type="dxa"/>
            <w:tcBorders>
              <w:left w:val="single" w:sz="4" w:space="0" w:color="auto"/>
              <w:bottom w:val="single" w:sz="4" w:space="0" w:color="auto"/>
            </w:tcBorders>
            <w:shd w:val="clear" w:color="auto" w:fill="auto"/>
          </w:tcPr>
          <w:p w:rsidR="00374DF6" w:rsidRPr="00115D69" w:rsidRDefault="00374DF6" w:rsidP="007E1132">
            <w:pPr>
              <w:keepNext/>
              <w:keepLines/>
              <w:jc w:val="both"/>
              <w:rPr>
                <w:rFonts w:ascii="Tahoma" w:eastAsia="Calibri" w:hAnsi="Tahoma" w:cs="Tahoma"/>
                <w:b/>
                <w:sz w:val="22"/>
                <w:szCs w:val="22"/>
                <w:lang w:eastAsia="en-US"/>
              </w:rPr>
            </w:pPr>
          </w:p>
        </w:tc>
        <w:tc>
          <w:tcPr>
            <w:tcW w:w="7685" w:type="dxa"/>
            <w:tcBorders>
              <w:bottom w:val="single" w:sz="4" w:space="0" w:color="auto"/>
              <w:right w:val="single" w:sz="4" w:space="0" w:color="auto"/>
            </w:tcBorders>
            <w:shd w:val="clear" w:color="auto" w:fill="auto"/>
          </w:tcPr>
          <w:p w:rsidR="005F069D" w:rsidRPr="005F069D" w:rsidRDefault="00374DF6" w:rsidP="005F069D">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pregled in kalibriranje plinskih senzorjev</w:t>
            </w:r>
          </w:p>
        </w:tc>
      </w:tr>
      <w:tr w:rsidR="00374DF6" w:rsidRPr="00115D69" w:rsidTr="004B6801">
        <w:trPr>
          <w:trHeight w:val="190"/>
        </w:trPr>
        <w:tc>
          <w:tcPr>
            <w:tcW w:w="1809" w:type="dxa"/>
            <w:tcBorders>
              <w:top w:val="single" w:sz="4" w:space="0" w:color="auto"/>
              <w:bottom w:val="single" w:sz="4" w:space="0" w:color="auto"/>
            </w:tcBorders>
            <w:shd w:val="clear" w:color="auto" w:fill="auto"/>
          </w:tcPr>
          <w:p w:rsidR="00374DF6" w:rsidRPr="00115D69" w:rsidRDefault="00374DF6" w:rsidP="007E1132">
            <w:pPr>
              <w:keepNext/>
              <w:keepLines/>
              <w:jc w:val="both"/>
              <w:rPr>
                <w:rFonts w:ascii="Tahoma" w:eastAsia="Calibri" w:hAnsi="Tahoma" w:cs="Tahoma"/>
                <w:b/>
                <w:sz w:val="22"/>
                <w:szCs w:val="22"/>
                <w:lang w:eastAsia="en-US"/>
              </w:rPr>
            </w:pPr>
          </w:p>
        </w:tc>
        <w:tc>
          <w:tcPr>
            <w:tcW w:w="7685" w:type="dxa"/>
            <w:tcBorders>
              <w:top w:val="single" w:sz="4" w:space="0" w:color="auto"/>
              <w:bottom w:val="single" w:sz="4" w:space="0" w:color="auto"/>
            </w:tcBorders>
            <w:shd w:val="clear" w:color="auto" w:fill="auto"/>
          </w:tcPr>
          <w:p w:rsidR="00374DF6" w:rsidRPr="00E73E5D" w:rsidRDefault="00374DF6" w:rsidP="007E1132">
            <w:pPr>
              <w:keepNext/>
              <w:keepLines/>
              <w:jc w:val="both"/>
              <w:rPr>
                <w:rFonts w:ascii="Tahoma" w:eastAsia="Calibri" w:hAnsi="Tahoma" w:cs="Tahoma"/>
                <w:b/>
                <w:szCs w:val="22"/>
                <w:lang w:eastAsia="en-US"/>
              </w:rPr>
            </w:pPr>
          </w:p>
        </w:tc>
      </w:tr>
      <w:tr w:rsidR="00374DF6" w:rsidRPr="001A2AD0" w:rsidTr="004B6801">
        <w:tc>
          <w:tcPr>
            <w:tcW w:w="1809" w:type="dxa"/>
            <w:tcBorders>
              <w:top w:val="single" w:sz="4" w:space="0" w:color="auto"/>
              <w:left w:val="single" w:sz="4" w:space="0" w:color="auto"/>
              <w:bottom w:val="single" w:sz="4" w:space="0" w:color="auto"/>
            </w:tcBorders>
            <w:shd w:val="clear" w:color="auto" w:fill="D9D9D9"/>
          </w:tcPr>
          <w:p w:rsidR="00374DF6" w:rsidRPr="001A2AD0" w:rsidRDefault="00374DF6" w:rsidP="007E1132">
            <w:pPr>
              <w:keepNext/>
              <w:keepLines/>
              <w:jc w:val="both"/>
              <w:rPr>
                <w:rFonts w:ascii="Tahoma" w:eastAsia="Calibri" w:hAnsi="Tahoma" w:cs="Tahoma"/>
                <w:b/>
                <w:sz w:val="22"/>
                <w:szCs w:val="22"/>
                <w:lang w:eastAsia="en-US"/>
              </w:rPr>
            </w:pPr>
            <w:r w:rsidRPr="001A2AD0">
              <w:rPr>
                <w:rFonts w:ascii="Tahoma" w:eastAsia="Calibri" w:hAnsi="Tahoma" w:cs="Tahoma"/>
                <w:b/>
                <w:sz w:val="22"/>
                <w:szCs w:val="22"/>
                <w:lang w:eastAsia="en-US"/>
              </w:rPr>
              <w:t>Leto 202</w:t>
            </w:r>
            <w:r w:rsidR="00545166">
              <w:rPr>
                <w:rFonts w:ascii="Tahoma" w:eastAsia="Calibri" w:hAnsi="Tahoma" w:cs="Tahoma"/>
                <w:b/>
                <w:sz w:val="22"/>
                <w:szCs w:val="22"/>
                <w:lang w:eastAsia="en-US"/>
              </w:rPr>
              <w:t>5</w:t>
            </w:r>
          </w:p>
        </w:tc>
        <w:tc>
          <w:tcPr>
            <w:tcW w:w="7685" w:type="dxa"/>
            <w:tcBorders>
              <w:top w:val="single" w:sz="4" w:space="0" w:color="auto"/>
              <w:bottom w:val="single" w:sz="4" w:space="0" w:color="auto"/>
              <w:right w:val="single" w:sz="4" w:space="0" w:color="auto"/>
            </w:tcBorders>
            <w:shd w:val="clear" w:color="auto" w:fill="D9D9D9"/>
          </w:tcPr>
          <w:p w:rsidR="00374DF6" w:rsidRPr="001A2AD0" w:rsidRDefault="00374DF6" w:rsidP="007E1132">
            <w:pPr>
              <w:keepNext/>
              <w:keepLines/>
              <w:jc w:val="both"/>
              <w:rPr>
                <w:rFonts w:ascii="Tahoma" w:eastAsia="Calibri" w:hAnsi="Tahoma" w:cs="Tahoma"/>
                <w:b/>
                <w:sz w:val="22"/>
                <w:szCs w:val="22"/>
                <w:lang w:eastAsia="en-US"/>
              </w:rPr>
            </w:pPr>
          </w:p>
        </w:tc>
      </w:tr>
      <w:tr w:rsidR="00374DF6" w:rsidRPr="00115D69" w:rsidTr="004B6801">
        <w:tc>
          <w:tcPr>
            <w:tcW w:w="1809" w:type="dxa"/>
            <w:tcBorders>
              <w:top w:val="single" w:sz="4" w:space="0" w:color="auto"/>
              <w:left w:val="single" w:sz="4" w:space="0" w:color="auto"/>
              <w:bottom w:val="single" w:sz="4" w:space="0" w:color="auto"/>
            </w:tcBorders>
            <w:shd w:val="clear" w:color="auto" w:fill="auto"/>
          </w:tcPr>
          <w:p w:rsidR="00374DF6" w:rsidRPr="00115D69" w:rsidRDefault="00374DF6" w:rsidP="007E1132">
            <w:pPr>
              <w:keepNext/>
              <w:keepLines/>
              <w:jc w:val="both"/>
              <w:rPr>
                <w:rFonts w:ascii="Tahoma" w:eastAsia="Calibri" w:hAnsi="Tahoma" w:cs="Tahoma"/>
                <w:b/>
                <w:sz w:val="22"/>
                <w:szCs w:val="22"/>
                <w:lang w:eastAsia="en-US"/>
              </w:rPr>
            </w:pPr>
            <w:r w:rsidRPr="00115D69">
              <w:rPr>
                <w:rFonts w:ascii="Tahoma" w:eastAsia="Calibri" w:hAnsi="Tahoma" w:cs="Tahoma"/>
                <w:sz w:val="22"/>
                <w:szCs w:val="22"/>
                <w:lang w:eastAsia="en-US"/>
              </w:rPr>
              <w:t>Marec</w:t>
            </w:r>
          </w:p>
        </w:tc>
        <w:tc>
          <w:tcPr>
            <w:tcW w:w="7685" w:type="dxa"/>
            <w:tcBorders>
              <w:top w:val="single" w:sz="4" w:space="0" w:color="auto"/>
              <w:bottom w:val="single" w:sz="4" w:space="0" w:color="auto"/>
              <w:right w:val="single" w:sz="4" w:space="0" w:color="auto"/>
            </w:tcBorders>
            <w:shd w:val="clear" w:color="auto" w:fill="auto"/>
          </w:tcPr>
          <w:p w:rsidR="00374DF6" w:rsidRPr="00115D69" w:rsidRDefault="00374DF6" w:rsidP="007E1132">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redni četrtletni pregled in preizkus sistema APZ</w:t>
            </w:r>
          </w:p>
        </w:tc>
      </w:tr>
      <w:tr w:rsidR="00374DF6" w:rsidRPr="00115D69" w:rsidTr="004B6801">
        <w:tc>
          <w:tcPr>
            <w:tcW w:w="1809" w:type="dxa"/>
            <w:tcBorders>
              <w:top w:val="single" w:sz="4" w:space="0" w:color="auto"/>
              <w:left w:val="single" w:sz="4" w:space="0" w:color="auto"/>
            </w:tcBorders>
            <w:shd w:val="clear" w:color="auto" w:fill="auto"/>
          </w:tcPr>
          <w:p w:rsidR="00374DF6" w:rsidRPr="00115D69" w:rsidRDefault="00374DF6" w:rsidP="007E1132">
            <w:pPr>
              <w:keepNext/>
              <w:keepLines/>
              <w:jc w:val="both"/>
              <w:rPr>
                <w:rFonts w:ascii="Tahoma" w:eastAsia="Calibri" w:hAnsi="Tahoma" w:cs="Tahoma"/>
                <w:b/>
                <w:sz w:val="22"/>
                <w:szCs w:val="22"/>
                <w:lang w:eastAsia="en-US"/>
              </w:rPr>
            </w:pPr>
            <w:r w:rsidRPr="00115D69">
              <w:rPr>
                <w:rFonts w:ascii="Tahoma" w:eastAsia="Calibri" w:hAnsi="Tahoma" w:cs="Tahoma"/>
                <w:sz w:val="22"/>
                <w:szCs w:val="22"/>
                <w:lang w:eastAsia="en-US"/>
              </w:rPr>
              <w:t>Junij</w:t>
            </w:r>
          </w:p>
        </w:tc>
        <w:tc>
          <w:tcPr>
            <w:tcW w:w="7685" w:type="dxa"/>
            <w:tcBorders>
              <w:top w:val="single" w:sz="4" w:space="0" w:color="auto"/>
              <w:right w:val="single" w:sz="4" w:space="0" w:color="auto"/>
            </w:tcBorders>
            <w:shd w:val="clear" w:color="auto" w:fill="auto"/>
          </w:tcPr>
          <w:p w:rsidR="00374DF6" w:rsidRPr="00115D69" w:rsidRDefault="00374DF6" w:rsidP="007E1132">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redni četrtletni pregled in preizkus sistema APZ</w:t>
            </w:r>
          </w:p>
          <w:p w:rsidR="00374DF6" w:rsidRPr="00E73E5D" w:rsidRDefault="00374DF6" w:rsidP="007E1132">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pregled in kalibriranje plinskih senzorjev</w:t>
            </w:r>
          </w:p>
          <w:p w:rsidR="00374DF6" w:rsidRPr="00E73E5D" w:rsidRDefault="00374DF6" w:rsidP="007E1132">
            <w:pPr>
              <w:keepNext/>
              <w:keepLines/>
              <w:numPr>
                <w:ilvl w:val="0"/>
                <w:numId w:val="79"/>
              </w:numPr>
              <w:jc w:val="both"/>
              <w:rPr>
                <w:rFonts w:ascii="Tahoma" w:eastAsia="Calibri" w:hAnsi="Tahoma" w:cs="Tahoma"/>
                <w:b/>
                <w:sz w:val="22"/>
                <w:szCs w:val="22"/>
                <w:lang w:eastAsia="en-US"/>
              </w:rPr>
            </w:pPr>
            <w:r>
              <w:rPr>
                <w:rFonts w:ascii="Tahoma" w:eastAsia="Calibri" w:hAnsi="Tahoma" w:cs="Tahoma"/>
                <w:sz w:val="22"/>
                <w:szCs w:val="22"/>
                <w:lang w:eastAsia="en-US"/>
              </w:rPr>
              <w:t xml:space="preserve">test vseh </w:t>
            </w:r>
            <w:proofErr w:type="spellStart"/>
            <w:r>
              <w:rPr>
                <w:rFonts w:ascii="Tahoma" w:eastAsia="Calibri" w:hAnsi="Tahoma" w:cs="Tahoma"/>
                <w:sz w:val="22"/>
                <w:szCs w:val="22"/>
                <w:lang w:eastAsia="en-US"/>
              </w:rPr>
              <w:t>Adicos</w:t>
            </w:r>
            <w:proofErr w:type="spellEnd"/>
            <w:r>
              <w:rPr>
                <w:rFonts w:ascii="Tahoma" w:eastAsia="Calibri" w:hAnsi="Tahoma" w:cs="Tahoma"/>
                <w:sz w:val="22"/>
                <w:szCs w:val="22"/>
                <w:lang w:eastAsia="en-US"/>
              </w:rPr>
              <w:t xml:space="preserve"> senzorjev v zalogovniku biomase</w:t>
            </w:r>
          </w:p>
          <w:p w:rsidR="00374DF6" w:rsidRPr="00E73E5D" w:rsidRDefault="00374DF6" w:rsidP="007E1132">
            <w:pPr>
              <w:keepNext/>
              <w:keepLines/>
              <w:numPr>
                <w:ilvl w:val="0"/>
                <w:numId w:val="79"/>
              </w:numPr>
              <w:jc w:val="both"/>
              <w:rPr>
                <w:rFonts w:ascii="Tahoma" w:eastAsia="Calibri" w:hAnsi="Tahoma" w:cs="Tahoma"/>
                <w:b/>
                <w:sz w:val="22"/>
                <w:szCs w:val="22"/>
                <w:lang w:eastAsia="en-US"/>
              </w:rPr>
            </w:pPr>
            <w:r>
              <w:rPr>
                <w:rFonts w:ascii="Tahoma" w:eastAsia="Calibri" w:hAnsi="Tahoma" w:cs="Tahoma"/>
                <w:sz w:val="22"/>
                <w:szCs w:val="22"/>
                <w:lang w:eastAsia="en-US"/>
              </w:rPr>
              <w:t>preizkus tehnološko specifičnih krmilnih linij</w:t>
            </w:r>
          </w:p>
        </w:tc>
      </w:tr>
      <w:tr w:rsidR="00374DF6" w:rsidRPr="00115D69" w:rsidTr="004B6801">
        <w:tc>
          <w:tcPr>
            <w:tcW w:w="1809" w:type="dxa"/>
            <w:tcBorders>
              <w:top w:val="single" w:sz="4" w:space="0" w:color="auto"/>
              <w:left w:val="single" w:sz="4" w:space="0" w:color="auto"/>
              <w:bottom w:val="single" w:sz="4" w:space="0" w:color="auto"/>
            </w:tcBorders>
            <w:shd w:val="clear" w:color="auto" w:fill="auto"/>
          </w:tcPr>
          <w:p w:rsidR="00374DF6" w:rsidRPr="00115D69" w:rsidRDefault="00374DF6" w:rsidP="007E1132">
            <w:pPr>
              <w:keepNext/>
              <w:keepLines/>
              <w:jc w:val="both"/>
              <w:rPr>
                <w:rFonts w:ascii="Tahoma" w:eastAsia="Calibri" w:hAnsi="Tahoma" w:cs="Tahoma"/>
                <w:b/>
                <w:sz w:val="22"/>
                <w:szCs w:val="22"/>
                <w:lang w:eastAsia="en-US"/>
              </w:rPr>
            </w:pPr>
            <w:r w:rsidRPr="00115D69">
              <w:rPr>
                <w:rFonts w:ascii="Tahoma" w:eastAsia="Calibri" w:hAnsi="Tahoma" w:cs="Tahoma"/>
                <w:sz w:val="22"/>
                <w:szCs w:val="22"/>
                <w:lang w:eastAsia="en-US"/>
              </w:rPr>
              <w:t>September</w:t>
            </w:r>
          </w:p>
        </w:tc>
        <w:tc>
          <w:tcPr>
            <w:tcW w:w="7685" w:type="dxa"/>
            <w:tcBorders>
              <w:top w:val="single" w:sz="4" w:space="0" w:color="auto"/>
              <w:bottom w:val="single" w:sz="4" w:space="0" w:color="auto"/>
              <w:right w:val="single" w:sz="4" w:space="0" w:color="auto"/>
            </w:tcBorders>
            <w:shd w:val="clear" w:color="auto" w:fill="auto"/>
          </w:tcPr>
          <w:p w:rsidR="00374DF6" w:rsidRPr="00115D69" w:rsidRDefault="00374DF6" w:rsidP="007E1132">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redni četrtletni pregled in preizkus sistema APZ</w:t>
            </w:r>
          </w:p>
        </w:tc>
      </w:tr>
      <w:tr w:rsidR="00374DF6" w:rsidRPr="00115D69" w:rsidTr="004B6801">
        <w:tc>
          <w:tcPr>
            <w:tcW w:w="1809" w:type="dxa"/>
            <w:tcBorders>
              <w:top w:val="single" w:sz="4" w:space="0" w:color="auto"/>
              <w:left w:val="single" w:sz="4" w:space="0" w:color="auto"/>
              <w:bottom w:val="single" w:sz="4" w:space="0" w:color="auto"/>
            </w:tcBorders>
            <w:shd w:val="clear" w:color="auto" w:fill="auto"/>
          </w:tcPr>
          <w:p w:rsidR="00374DF6" w:rsidRPr="00115D69" w:rsidRDefault="00374DF6" w:rsidP="007E1132">
            <w:pPr>
              <w:keepNext/>
              <w:keepLines/>
              <w:jc w:val="both"/>
              <w:rPr>
                <w:rFonts w:ascii="Tahoma" w:eastAsia="Calibri" w:hAnsi="Tahoma" w:cs="Tahoma"/>
                <w:b/>
                <w:sz w:val="22"/>
                <w:szCs w:val="22"/>
                <w:lang w:eastAsia="en-US"/>
              </w:rPr>
            </w:pPr>
            <w:r w:rsidRPr="00115D69">
              <w:rPr>
                <w:rFonts w:ascii="Tahoma" w:eastAsia="Calibri" w:hAnsi="Tahoma" w:cs="Tahoma"/>
                <w:sz w:val="22"/>
                <w:szCs w:val="22"/>
                <w:lang w:eastAsia="en-US"/>
              </w:rPr>
              <w:t xml:space="preserve">December </w:t>
            </w:r>
          </w:p>
        </w:tc>
        <w:tc>
          <w:tcPr>
            <w:tcW w:w="7685" w:type="dxa"/>
            <w:tcBorders>
              <w:top w:val="single" w:sz="4" w:space="0" w:color="auto"/>
              <w:bottom w:val="single" w:sz="4" w:space="0" w:color="auto"/>
              <w:right w:val="single" w:sz="4" w:space="0" w:color="auto"/>
            </w:tcBorders>
            <w:shd w:val="clear" w:color="auto" w:fill="auto"/>
          </w:tcPr>
          <w:p w:rsidR="00374DF6" w:rsidRPr="00115D69" w:rsidRDefault="00374DF6" w:rsidP="007E1132">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redni četrtletni</w:t>
            </w:r>
            <w:r w:rsidR="00176675">
              <w:rPr>
                <w:rFonts w:ascii="Tahoma" w:eastAsia="Calibri" w:hAnsi="Tahoma" w:cs="Tahoma"/>
                <w:sz w:val="22"/>
                <w:szCs w:val="22"/>
                <w:lang w:eastAsia="en-US"/>
              </w:rPr>
              <w:t xml:space="preserve"> pregled in preizkus sistema APZ</w:t>
            </w:r>
          </w:p>
          <w:p w:rsidR="00374DF6" w:rsidRPr="00115D69" w:rsidRDefault="00374DF6" w:rsidP="007E1132">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pregled in kalibriranje plinskih senzorjev</w:t>
            </w:r>
          </w:p>
        </w:tc>
      </w:tr>
    </w:tbl>
    <w:p w:rsidR="00374DF6" w:rsidRPr="00115D69" w:rsidRDefault="00374DF6" w:rsidP="007E1132">
      <w:pPr>
        <w:keepNext/>
        <w:keepLines/>
        <w:ind w:left="360"/>
        <w:rPr>
          <w:rFonts w:ascii="Tahoma" w:eastAsia="Calibri" w:hAnsi="Tahoma" w:cs="Tahoma"/>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790"/>
        <w:gridCol w:w="341"/>
        <w:gridCol w:w="7139"/>
        <w:gridCol w:w="74"/>
      </w:tblGrid>
      <w:tr w:rsidR="00374DF6" w:rsidRPr="001A2AD0" w:rsidTr="004B6801">
        <w:tc>
          <w:tcPr>
            <w:tcW w:w="2158" w:type="dxa"/>
            <w:gridSpan w:val="2"/>
            <w:shd w:val="clear" w:color="auto" w:fill="D9D9D9"/>
          </w:tcPr>
          <w:p w:rsidR="00374DF6" w:rsidRPr="001A2AD0" w:rsidRDefault="00374DF6" w:rsidP="007E1132">
            <w:pPr>
              <w:keepNext/>
              <w:keepLines/>
              <w:jc w:val="both"/>
              <w:rPr>
                <w:rFonts w:ascii="Tahoma" w:eastAsia="Calibri" w:hAnsi="Tahoma" w:cs="Tahoma"/>
                <w:b/>
                <w:sz w:val="22"/>
                <w:szCs w:val="22"/>
                <w:lang w:eastAsia="en-US"/>
              </w:rPr>
            </w:pPr>
            <w:r w:rsidRPr="001A2AD0">
              <w:rPr>
                <w:rFonts w:ascii="Tahoma" w:eastAsia="Calibri" w:hAnsi="Tahoma" w:cs="Tahoma"/>
                <w:b/>
                <w:sz w:val="22"/>
                <w:szCs w:val="22"/>
                <w:lang w:eastAsia="en-US"/>
              </w:rPr>
              <w:t>Leto 202</w:t>
            </w:r>
            <w:r w:rsidR="00545166">
              <w:rPr>
                <w:rFonts w:ascii="Tahoma" w:eastAsia="Calibri" w:hAnsi="Tahoma" w:cs="Tahoma"/>
                <w:b/>
                <w:sz w:val="22"/>
                <w:szCs w:val="22"/>
                <w:lang w:eastAsia="en-US"/>
              </w:rPr>
              <w:t>6</w:t>
            </w:r>
          </w:p>
        </w:tc>
        <w:tc>
          <w:tcPr>
            <w:tcW w:w="7412" w:type="dxa"/>
            <w:gridSpan w:val="2"/>
            <w:shd w:val="clear" w:color="auto" w:fill="D9D9D9"/>
          </w:tcPr>
          <w:p w:rsidR="00374DF6" w:rsidRPr="001A2AD0" w:rsidRDefault="00374DF6" w:rsidP="007E1132">
            <w:pPr>
              <w:keepNext/>
              <w:keepLines/>
              <w:jc w:val="both"/>
              <w:rPr>
                <w:rFonts w:ascii="Tahoma" w:eastAsia="Calibri" w:hAnsi="Tahoma" w:cs="Tahoma"/>
                <w:b/>
                <w:sz w:val="22"/>
                <w:szCs w:val="22"/>
                <w:lang w:eastAsia="en-US"/>
              </w:rPr>
            </w:pPr>
          </w:p>
        </w:tc>
      </w:tr>
      <w:tr w:rsidR="00374DF6" w:rsidRPr="00115D69" w:rsidTr="004B6801">
        <w:trPr>
          <w:gridAfter w:val="1"/>
          <w:wAfter w:w="76" w:type="dxa"/>
        </w:trPr>
        <w:tc>
          <w:tcPr>
            <w:tcW w:w="1809" w:type="dxa"/>
            <w:shd w:val="clear" w:color="auto" w:fill="auto"/>
          </w:tcPr>
          <w:p w:rsidR="00374DF6" w:rsidRPr="00115D69" w:rsidRDefault="00374DF6" w:rsidP="007E1132">
            <w:pPr>
              <w:keepNext/>
              <w:keepLines/>
              <w:jc w:val="both"/>
              <w:rPr>
                <w:rFonts w:ascii="Tahoma" w:eastAsia="Calibri" w:hAnsi="Tahoma" w:cs="Tahoma"/>
                <w:b/>
                <w:sz w:val="22"/>
                <w:szCs w:val="22"/>
                <w:lang w:eastAsia="en-US"/>
              </w:rPr>
            </w:pPr>
            <w:r w:rsidRPr="00115D69">
              <w:rPr>
                <w:rFonts w:ascii="Tahoma" w:eastAsia="Calibri" w:hAnsi="Tahoma" w:cs="Tahoma"/>
                <w:sz w:val="22"/>
                <w:szCs w:val="22"/>
                <w:lang w:eastAsia="en-US"/>
              </w:rPr>
              <w:t>Marec</w:t>
            </w:r>
          </w:p>
        </w:tc>
        <w:tc>
          <w:tcPr>
            <w:tcW w:w="7685" w:type="dxa"/>
            <w:gridSpan w:val="2"/>
            <w:shd w:val="clear" w:color="auto" w:fill="auto"/>
          </w:tcPr>
          <w:p w:rsidR="00374DF6" w:rsidRPr="00115D69" w:rsidRDefault="00374DF6" w:rsidP="007E1132">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redni četrtletni pregled in preizkus sistema APZ</w:t>
            </w:r>
          </w:p>
        </w:tc>
      </w:tr>
      <w:tr w:rsidR="00374DF6" w:rsidRPr="00115D69" w:rsidTr="004B6801">
        <w:trPr>
          <w:gridAfter w:val="1"/>
          <w:wAfter w:w="76" w:type="dxa"/>
        </w:trPr>
        <w:tc>
          <w:tcPr>
            <w:tcW w:w="1809" w:type="dxa"/>
            <w:shd w:val="clear" w:color="auto" w:fill="auto"/>
          </w:tcPr>
          <w:p w:rsidR="00374DF6" w:rsidRPr="00115D69" w:rsidRDefault="00374DF6" w:rsidP="007E1132">
            <w:pPr>
              <w:keepNext/>
              <w:keepLines/>
              <w:jc w:val="both"/>
              <w:rPr>
                <w:rFonts w:ascii="Tahoma" w:eastAsia="Calibri" w:hAnsi="Tahoma" w:cs="Tahoma"/>
                <w:b/>
                <w:sz w:val="22"/>
                <w:szCs w:val="22"/>
                <w:lang w:eastAsia="en-US"/>
              </w:rPr>
            </w:pPr>
            <w:r w:rsidRPr="00115D69">
              <w:rPr>
                <w:rFonts w:ascii="Tahoma" w:eastAsia="Calibri" w:hAnsi="Tahoma" w:cs="Tahoma"/>
                <w:sz w:val="22"/>
                <w:szCs w:val="22"/>
                <w:lang w:eastAsia="en-US"/>
              </w:rPr>
              <w:t>Junij</w:t>
            </w:r>
          </w:p>
        </w:tc>
        <w:tc>
          <w:tcPr>
            <w:tcW w:w="7685" w:type="dxa"/>
            <w:gridSpan w:val="2"/>
            <w:shd w:val="clear" w:color="auto" w:fill="auto"/>
          </w:tcPr>
          <w:p w:rsidR="00374DF6" w:rsidRPr="00115D69" w:rsidRDefault="00374DF6" w:rsidP="007E1132">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redni četrtletni pregled in preizkus sistema APZ</w:t>
            </w:r>
          </w:p>
          <w:p w:rsidR="00374DF6" w:rsidRPr="008F0058" w:rsidRDefault="00374DF6" w:rsidP="007E1132">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pregled in kalibriranje plinskih senzorjev</w:t>
            </w:r>
          </w:p>
          <w:p w:rsidR="00374DF6" w:rsidRPr="00E73E5D" w:rsidRDefault="00374DF6" w:rsidP="007E1132">
            <w:pPr>
              <w:keepNext/>
              <w:keepLines/>
              <w:numPr>
                <w:ilvl w:val="0"/>
                <w:numId w:val="79"/>
              </w:numPr>
              <w:jc w:val="both"/>
              <w:rPr>
                <w:rFonts w:ascii="Tahoma" w:eastAsia="Calibri" w:hAnsi="Tahoma" w:cs="Tahoma"/>
                <w:b/>
                <w:sz w:val="22"/>
                <w:szCs w:val="22"/>
                <w:lang w:eastAsia="en-US"/>
              </w:rPr>
            </w:pPr>
            <w:r>
              <w:rPr>
                <w:rFonts w:ascii="Tahoma" w:eastAsia="Calibri" w:hAnsi="Tahoma" w:cs="Tahoma"/>
                <w:sz w:val="22"/>
                <w:szCs w:val="22"/>
                <w:lang w:eastAsia="en-US"/>
              </w:rPr>
              <w:t xml:space="preserve">test vseh </w:t>
            </w:r>
            <w:proofErr w:type="spellStart"/>
            <w:r>
              <w:rPr>
                <w:rFonts w:ascii="Tahoma" w:eastAsia="Calibri" w:hAnsi="Tahoma" w:cs="Tahoma"/>
                <w:sz w:val="22"/>
                <w:szCs w:val="22"/>
                <w:lang w:eastAsia="en-US"/>
              </w:rPr>
              <w:t>Adicos</w:t>
            </w:r>
            <w:proofErr w:type="spellEnd"/>
            <w:r>
              <w:rPr>
                <w:rFonts w:ascii="Tahoma" w:eastAsia="Calibri" w:hAnsi="Tahoma" w:cs="Tahoma"/>
                <w:sz w:val="22"/>
                <w:szCs w:val="22"/>
                <w:lang w:eastAsia="en-US"/>
              </w:rPr>
              <w:t xml:space="preserve"> senzorjev v zalogovniku biomase</w:t>
            </w:r>
          </w:p>
          <w:p w:rsidR="00374DF6" w:rsidRPr="00115D69" w:rsidRDefault="00374DF6" w:rsidP="007E1132">
            <w:pPr>
              <w:keepNext/>
              <w:keepLines/>
              <w:numPr>
                <w:ilvl w:val="0"/>
                <w:numId w:val="79"/>
              </w:numPr>
              <w:jc w:val="both"/>
              <w:rPr>
                <w:rFonts w:ascii="Tahoma" w:eastAsia="Calibri" w:hAnsi="Tahoma" w:cs="Tahoma"/>
                <w:b/>
                <w:sz w:val="22"/>
                <w:szCs w:val="22"/>
                <w:lang w:eastAsia="en-US"/>
              </w:rPr>
            </w:pPr>
            <w:r>
              <w:rPr>
                <w:rFonts w:ascii="Tahoma" w:eastAsia="Calibri" w:hAnsi="Tahoma" w:cs="Tahoma"/>
                <w:sz w:val="22"/>
                <w:szCs w:val="22"/>
                <w:lang w:eastAsia="en-US"/>
              </w:rPr>
              <w:t>preizkus tehnološko specifičnih krmilnih linij</w:t>
            </w:r>
          </w:p>
        </w:tc>
      </w:tr>
      <w:tr w:rsidR="00374DF6" w:rsidRPr="00115D69" w:rsidTr="004B6801">
        <w:tblPrEx>
          <w:tblBorders>
            <w:top w:val="none" w:sz="0" w:space="0" w:color="auto"/>
            <w:left w:val="none" w:sz="0" w:space="0" w:color="auto"/>
            <w:bottom w:val="none" w:sz="0" w:space="0" w:color="auto"/>
            <w:right w:val="none" w:sz="0" w:space="0" w:color="auto"/>
            <w:insideH w:val="none" w:sz="0" w:space="0" w:color="auto"/>
          </w:tblBorders>
        </w:tblPrEx>
        <w:trPr>
          <w:gridAfter w:val="1"/>
          <w:wAfter w:w="76" w:type="dxa"/>
        </w:trPr>
        <w:tc>
          <w:tcPr>
            <w:tcW w:w="1809" w:type="dxa"/>
            <w:tcBorders>
              <w:top w:val="single" w:sz="4" w:space="0" w:color="auto"/>
              <w:left w:val="single" w:sz="4" w:space="0" w:color="auto"/>
              <w:bottom w:val="single" w:sz="4" w:space="0" w:color="auto"/>
            </w:tcBorders>
            <w:shd w:val="clear" w:color="auto" w:fill="auto"/>
          </w:tcPr>
          <w:p w:rsidR="00374DF6" w:rsidRPr="00115D69" w:rsidRDefault="00374DF6" w:rsidP="007E1132">
            <w:pPr>
              <w:keepNext/>
              <w:keepLines/>
              <w:jc w:val="both"/>
              <w:rPr>
                <w:rFonts w:ascii="Tahoma" w:eastAsia="Calibri" w:hAnsi="Tahoma" w:cs="Tahoma"/>
                <w:b/>
                <w:sz w:val="22"/>
                <w:szCs w:val="22"/>
                <w:lang w:eastAsia="en-US"/>
              </w:rPr>
            </w:pPr>
            <w:r w:rsidRPr="00115D69">
              <w:rPr>
                <w:rFonts w:ascii="Tahoma" w:eastAsia="Calibri" w:hAnsi="Tahoma" w:cs="Tahoma"/>
                <w:sz w:val="22"/>
                <w:szCs w:val="22"/>
                <w:lang w:eastAsia="en-US"/>
              </w:rPr>
              <w:t>September</w:t>
            </w:r>
          </w:p>
        </w:tc>
        <w:tc>
          <w:tcPr>
            <w:tcW w:w="7685" w:type="dxa"/>
            <w:gridSpan w:val="2"/>
            <w:tcBorders>
              <w:top w:val="single" w:sz="4" w:space="0" w:color="auto"/>
              <w:bottom w:val="single" w:sz="4" w:space="0" w:color="auto"/>
              <w:right w:val="single" w:sz="4" w:space="0" w:color="auto"/>
            </w:tcBorders>
            <w:shd w:val="clear" w:color="auto" w:fill="auto"/>
          </w:tcPr>
          <w:p w:rsidR="00374DF6" w:rsidRPr="00115D69" w:rsidRDefault="00374DF6" w:rsidP="007E1132">
            <w:pPr>
              <w:keepNext/>
              <w:keepLines/>
              <w:numPr>
                <w:ilvl w:val="0"/>
                <w:numId w:val="79"/>
              </w:numPr>
              <w:jc w:val="both"/>
              <w:rPr>
                <w:rFonts w:ascii="Tahoma" w:eastAsia="Calibri" w:hAnsi="Tahoma" w:cs="Tahoma"/>
                <w:b/>
                <w:sz w:val="22"/>
                <w:szCs w:val="22"/>
                <w:lang w:eastAsia="en-US"/>
              </w:rPr>
            </w:pPr>
            <w:r w:rsidRPr="00115D69">
              <w:rPr>
                <w:rFonts w:ascii="Tahoma" w:eastAsia="Calibri" w:hAnsi="Tahoma" w:cs="Tahoma"/>
                <w:sz w:val="22"/>
                <w:szCs w:val="22"/>
                <w:lang w:eastAsia="en-US"/>
              </w:rPr>
              <w:t>redni četrtletni pregled in preizkus sistema APZ</w:t>
            </w:r>
          </w:p>
        </w:tc>
      </w:tr>
    </w:tbl>
    <w:p w:rsidR="00374DF6" w:rsidRDefault="00374DF6" w:rsidP="007E1132">
      <w:pPr>
        <w:keepNext/>
        <w:keepLines/>
        <w:ind w:left="720"/>
        <w:rPr>
          <w:rFonts w:ascii="Tahoma" w:eastAsia="Calibri" w:hAnsi="Tahoma" w:cs="Tahoma"/>
          <w:b/>
          <w:sz w:val="22"/>
          <w:szCs w:val="22"/>
          <w:lang w:eastAsia="en-US"/>
        </w:rPr>
      </w:pPr>
    </w:p>
    <w:p w:rsidR="009B4636" w:rsidRDefault="009B4636" w:rsidP="007E1132">
      <w:pPr>
        <w:keepNext/>
        <w:keepLines/>
        <w:ind w:left="720"/>
        <w:rPr>
          <w:rFonts w:ascii="Tahoma" w:eastAsia="Calibri" w:hAnsi="Tahoma" w:cs="Tahoma"/>
          <w:b/>
          <w:sz w:val="22"/>
          <w:szCs w:val="22"/>
          <w:lang w:eastAsia="en-US"/>
        </w:rPr>
      </w:pPr>
    </w:p>
    <w:p w:rsidR="00374DF6" w:rsidRPr="00737C48" w:rsidRDefault="00374DF6" w:rsidP="00737C48">
      <w:pPr>
        <w:keepNext/>
        <w:keepLines/>
        <w:numPr>
          <w:ilvl w:val="1"/>
          <w:numId w:val="91"/>
        </w:numPr>
        <w:jc w:val="center"/>
        <w:rPr>
          <w:rFonts w:ascii="Tahoma" w:eastAsia="Calibri" w:hAnsi="Tahoma" w:cs="Tahoma"/>
          <w:b/>
          <w:sz w:val="22"/>
          <w:szCs w:val="22"/>
          <w:lang w:eastAsia="en-US"/>
        </w:rPr>
      </w:pPr>
      <w:r w:rsidRPr="00737C48">
        <w:rPr>
          <w:rFonts w:ascii="Tahoma" w:eastAsia="Calibri" w:hAnsi="Tahoma" w:cs="Tahoma"/>
          <w:b/>
          <w:sz w:val="22"/>
          <w:szCs w:val="22"/>
          <w:lang w:eastAsia="en-US"/>
        </w:rPr>
        <w:t xml:space="preserve">Terminski plan rednih pregledov in kalibracij na lokaciji </w:t>
      </w:r>
      <w:r w:rsidR="00737C48" w:rsidRPr="00737C48">
        <w:rPr>
          <w:rFonts w:ascii="Tahoma" w:eastAsia="Calibri" w:hAnsi="Tahoma" w:cs="Tahoma"/>
          <w:b/>
          <w:sz w:val="22"/>
          <w:szCs w:val="22"/>
          <w:lang w:eastAsia="en-US"/>
        </w:rPr>
        <w:t>Verovškova ulica 62, Verovškova ulica 70, Črpališče center, Tr</w:t>
      </w:r>
      <w:r w:rsidR="007743B0">
        <w:rPr>
          <w:rFonts w:ascii="Tahoma" w:eastAsia="Calibri" w:hAnsi="Tahoma" w:cs="Tahoma"/>
          <w:b/>
          <w:sz w:val="22"/>
          <w:szCs w:val="22"/>
          <w:lang w:eastAsia="en-US"/>
        </w:rPr>
        <w:t xml:space="preserve">g OF ter Polnilnica CNG, </w:t>
      </w:r>
      <w:r w:rsidR="00737C48" w:rsidRPr="00737C48">
        <w:rPr>
          <w:rFonts w:ascii="Tahoma" w:eastAsia="Calibri" w:hAnsi="Tahoma" w:cs="Tahoma"/>
          <w:b/>
          <w:sz w:val="22"/>
          <w:szCs w:val="22"/>
          <w:lang w:eastAsia="en-US"/>
        </w:rPr>
        <w:t>Letališka cesta</w:t>
      </w:r>
      <w:r w:rsidR="00176675" w:rsidRPr="00737C48">
        <w:rPr>
          <w:rFonts w:ascii="Tahoma" w:eastAsia="Calibri" w:hAnsi="Tahoma" w:cs="Tahoma"/>
          <w:b/>
          <w:sz w:val="22"/>
          <w:szCs w:val="22"/>
          <w:lang w:eastAsia="en-US"/>
        </w:rPr>
        <w:t>, vse v Ljubljani</w:t>
      </w:r>
    </w:p>
    <w:p w:rsidR="00374DF6" w:rsidRPr="00737C48" w:rsidRDefault="00374DF6" w:rsidP="007E1132">
      <w:pPr>
        <w:keepNext/>
        <w:keepLines/>
        <w:rPr>
          <w:rFonts w:ascii="Tahoma" w:eastAsia="Calibri" w:hAnsi="Tahoma" w:cs="Tahoma"/>
          <w:b/>
          <w:sz w:val="22"/>
          <w:szCs w:val="22"/>
          <w:lang w:eastAsia="en-US"/>
        </w:rPr>
      </w:pPr>
    </w:p>
    <w:p w:rsidR="00374DF6" w:rsidRPr="000E4EF8" w:rsidRDefault="00374DF6" w:rsidP="007E1132">
      <w:pPr>
        <w:keepNext/>
        <w:keepLines/>
        <w:jc w:val="both"/>
        <w:rPr>
          <w:rFonts w:ascii="Tahoma" w:eastAsia="Calibri" w:hAnsi="Tahoma" w:cs="Tahoma"/>
          <w:sz w:val="22"/>
          <w:szCs w:val="22"/>
          <w:lang w:eastAsia="en-US"/>
        </w:rPr>
      </w:pPr>
      <w:r w:rsidRPr="00737C48">
        <w:rPr>
          <w:rFonts w:ascii="Tahoma" w:eastAsia="Calibri" w:hAnsi="Tahoma" w:cs="Tahoma"/>
          <w:sz w:val="22"/>
          <w:szCs w:val="22"/>
          <w:lang w:eastAsia="en-US"/>
        </w:rPr>
        <w:t xml:space="preserve">Terminski plan rednih pregledov in kalibracij na lokaciji </w:t>
      </w:r>
      <w:r w:rsidR="00737C48" w:rsidRPr="00737C48">
        <w:rPr>
          <w:rFonts w:ascii="Tahoma" w:eastAsia="Calibri" w:hAnsi="Tahoma" w:cs="Tahoma"/>
          <w:sz w:val="22"/>
          <w:szCs w:val="22"/>
          <w:lang w:eastAsia="en-US"/>
        </w:rPr>
        <w:t>Verovškova ulica 62, Verovškova ulic</w:t>
      </w:r>
      <w:r w:rsidR="007743B0">
        <w:rPr>
          <w:rFonts w:ascii="Tahoma" w:eastAsia="Calibri" w:hAnsi="Tahoma" w:cs="Tahoma"/>
          <w:sz w:val="22"/>
          <w:szCs w:val="22"/>
          <w:lang w:eastAsia="en-US"/>
        </w:rPr>
        <w:t>a 70, Črpališče center, Trg OF ter Polnilnica CNG,</w:t>
      </w:r>
      <w:r w:rsidR="00737C48" w:rsidRPr="00737C48">
        <w:rPr>
          <w:rFonts w:ascii="Tahoma" w:eastAsia="Calibri" w:hAnsi="Tahoma" w:cs="Tahoma"/>
          <w:sz w:val="22"/>
          <w:szCs w:val="22"/>
          <w:lang w:eastAsia="en-US"/>
        </w:rPr>
        <w:t xml:space="preserve"> Letališka cesta</w:t>
      </w:r>
      <w:r w:rsidRPr="00737C48">
        <w:rPr>
          <w:rFonts w:ascii="Tahoma" w:eastAsia="Calibri" w:hAnsi="Tahoma" w:cs="Tahoma"/>
          <w:sz w:val="22"/>
          <w:szCs w:val="22"/>
          <w:lang w:eastAsia="en-US"/>
        </w:rPr>
        <w:t>, se usklajuje z naročnikom in skrbnikom okvirnega sporazuma za predmetne lokacije.</w:t>
      </w:r>
    </w:p>
    <w:p w:rsidR="00374DF6" w:rsidRDefault="00374DF6" w:rsidP="007E1132">
      <w:pPr>
        <w:keepNext/>
        <w:keepLines/>
        <w:jc w:val="both"/>
        <w:rPr>
          <w:rFonts w:ascii="Tahoma" w:eastAsia="Calibri" w:hAnsi="Tahoma" w:cs="Tahoma"/>
          <w:sz w:val="22"/>
          <w:szCs w:val="22"/>
          <w:lang w:eastAsia="en-US"/>
        </w:rPr>
      </w:pPr>
    </w:p>
    <w:p w:rsidR="00374DF6" w:rsidRDefault="00374DF6" w:rsidP="007E1132">
      <w:pPr>
        <w:keepNext/>
        <w:keepLines/>
        <w:jc w:val="both"/>
        <w:rPr>
          <w:rFonts w:ascii="Tahoma" w:eastAsia="Calibri" w:hAnsi="Tahoma" w:cs="Tahoma"/>
          <w:sz w:val="22"/>
          <w:szCs w:val="22"/>
          <w:lang w:eastAsia="en-US"/>
        </w:rPr>
      </w:pPr>
    </w:p>
    <w:p w:rsidR="00374DF6" w:rsidRPr="001A2AD0" w:rsidRDefault="00374DF6" w:rsidP="007E1132">
      <w:pPr>
        <w:keepNext/>
        <w:keepLines/>
        <w:numPr>
          <w:ilvl w:val="0"/>
          <w:numId w:val="91"/>
        </w:numPr>
        <w:jc w:val="both"/>
        <w:rPr>
          <w:rFonts w:ascii="Tahoma" w:eastAsia="Calibri" w:hAnsi="Tahoma" w:cs="Tahoma"/>
          <w:b/>
          <w:sz w:val="24"/>
          <w:szCs w:val="22"/>
          <w:lang w:eastAsia="en-US"/>
        </w:rPr>
      </w:pPr>
      <w:r>
        <w:rPr>
          <w:rFonts w:ascii="Tahoma" w:eastAsia="Calibri" w:hAnsi="Tahoma" w:cs="Tahoma"/>
          <w:b/>
          <w:sz w:val="24"/>
          <w:szCs w:val="22"/>
          <w:lang w:eastAsia="en-US"/>
        </w:rPr>
        <w:br w:type="page"/>
      </w:r>
      <w:r w:rsidRPr="001A2AD0">
        <w:rPr>
          <w:rFonts w:ascii="Tahoma" w:eastAsia="Calibri" w:hAnsi="Tahoma" w:cs="Tahoma"/>
          <w:b/>
          <w:sz w:val="24"/>
          <w:szCs w:val="22"/>
          <w:lang w:eastAsia="en-US"/>
        </w:rPr>
        <w:lastRenderedPageBreak/>
        <w:t>Popis opreme APZ v objektih</w:t>
      </w:r>
      <w:r w:rsidR="00176675">
        <w:rPr>
          <w:rFonts w:ascii="Tahoma" w:eastAsia="Calibri" w:hAnsi="Tahoma" w:cs="Tahoma"/>
          <w:b/>
          <w:sz w:val="24"/>
          <w:szCs w:val="22"/>
          <w:lang w:eastAsia="en-US"/>
        </w:rPr>
        <w:t xml:space="preserve"> naročnika</w:t>
      </w:r>
      <w:r w:rsidRPr="001A2AD0">
        <w:rPr>
          <w:rFonts w:ascii="Tahoma" w:eastAsia="Calibri" w:hAnsi="Tahoma" w:cs="Tahoma"/>
          <w:b/>
          <w:sz w:val="24"/>
          <w:szCs w:val="22"/>
          <w:lang w:eastAsia="en-US"/>
        </w:rPr>
        <w:t xml:space="preserve"> Toplarniška ulica 19</w:t>
      </w:r>
      <w:r w:rsidR="00176675">
        <w:rPr>
          <w:rFonts w:ascii="Tahoma" w:eastAsia="Calibri" w:hAnsi="Tahoma" w:cs="Tahoma"/>
          <w:b/>
          <w:sz w:val="24"/>
          <w:szCs w:val="22"/>
          <w:lang w:eastAsia="en-US"/>
        </w:rPr>
        <w:t>, Ljubljana</w:t>
      </w:r>
    </w:p>
    <w:p w:rsidR="00374DF6" w:rsidRPr="005F5591" w:rsidRDefault="00374DF6" w:rsidP="007E1132">
      <w:pPr>
        <w:keepNext/>
        <w:keepLines/>
        <w:ind w:left="360"/>
      </w:pPr>
    </w:p>
    <w:tbl>
      <w:tblPr>
        <w:tblW w:w="9646" w:type="dxa"/>
        <w:tblInd w:w="63" w:type="dxa"/>
        <w:tblCellMar>
          <w:left w:w="70" w:type="dxa"/>
          <w:right w:w="70" w:type="dxa"/>
        </w:tblCellMar>
        <w:tblLook w:val="04A0" w:firstRow="1" w:lastRow="0" w:firstColumn="1" w:lastColumn="0" w:noHBand="0" w:noVBand="1"/>
      </w:tblPr>
      <w:tblGrid>
        <w:gridCol w:w="940"/>
        <w:gridCol w:w="6580"/>
        <w:gridCol w:w="1134"/>
        <w:gridCol w:w="992"/>
      </w:tblGrid>
      <w:tr w:rsidR="00374DF6" w:rsidRPr="005F5591" w:rsidTr="004B6801">
        <w:trPr>
          <w:trHeight w:val="570"/>
        </w:trPr>
        <w:tc>
          <w:tcPr>
            <w:tcW w:w="9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proofErr w:type="spellStart"/>
            <w:r w:rsidRPr="005F5591">
              <w:rPr>
                <w:rFonts w:ascii="Tahoma" w:hAnsi="Tahoma" w:cs="Tahoma"/>
                <w:b/>
                <w:bCs/>
                <w:sz w:val="22"/>
                <w:szCs w:val="22"/>
              </w:rPr>
              <w:lastRenderedPageBreak/>
              <w:t>Zap.št</w:t>
            </w:r>
            <w:proofErr w:type="spellEnd"/>
            <w:r w:rsidRPr="005F5591">
              <w:rPr>
                <w:rFonts w:ascii="Tahoma" w:hAnsi="Tahoma" w:cs="Tahoma"/>
                <w:b/>
                <w:bCs/>
                <w:sz w:val="22"/>
                <w:szCs w:val="22"/>
              </w:rPr>
              <w:t>.</w:t>
            </w:r>
          </w:p>
        </w:tc>
        <w:tc>
          <w:tcPr>
            <w:tcW w:w="6580" w:type="dxa"/>
            <w:tcBorders>
              <w:top w:val="single" w:sz="4" w:space="0" w:color="auto"/>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rPr>
                <w:rFonts w:ascii="Tahoma" w:hAnsi="Tahoma" w:cs="Tahoma"/>
                <w:b/>
                <w:bCs/>
                <w:sz w:val="22"/>
                <w:szCs w:val="22"/>
              </w:rPr>
            </w:pPr>
            <w:r w:rsidRPr="005F5591">
              <w:rPr>
                <w:rFonts w:ascii="Tahoma" w:hAnsi="Tahoma" w:cs="Tahoma"/>
                <w:b/>
                <w:bCs/>
                <w:sz w:val="22"/>
                <w:szCs w:val="22"/>
              </w:rPr>
              <w:t>Oprema za javljanje požara (NJP-2000A)</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rsidR="00374DF6" w:rsidRPr="005F5591" w:rsidRDefault="000D51EB" w:rsidP="007E1132">
            <w:pPr>
              <w:keepNext/>
              <w:keepLines/>
              <w:jc w:val="center"/>
              <w:rPr>
                <w:rFonts w:ascii="Tahoma" w:hAnsi="Tahoma" w:cs="Tahoma"/>
                <w:b/>
                <w:bCs/>
                <w:sz w:val="22"/>
                <w:szCs w:val="22"/>
              </w:rPr>
            </w:pPr>
            <w:r>
              <w:rPr>
                <w:rFonts w:ascii="Tahoma" w:hAnsi="Tahoma" w:cs="Tahoma"/>
                <w:b/>
                <w:bCs/>
                <w:sz w:val="22"/>
                <w:szCs w:val="22"/>
              </w:rPr>
              <w:t xml:space="preserve">Okvirna </w:t>
            </w:r>
            <w:r w:rsidR="00374DF6" w:rsidRPr="005F5591">
              <w:rPr>
                <w:rFonts w:ascii="Tahoma" w:hAnsi="Tahoma" w:cs="Tahoma"/>
                <w:b/>
                <w:bCs/>
                <w:sz w:val="22"/>
                <w:szCs w:val="22"/>
              </w:rPr>
              <w:t>količina</w:t>
            </w:r>
            <w:r>
              <w:rPr>
                <w:rFonts w:ascii="Tahoma" w:hAnsi="Tahoma" w:cs="Tahoma"/>
                <w:b/>
                <w:bCs/>
                <w:sz w:val="22"/>
                <w:szCs w:val="22"/>
              </w:rPr>
              <w:t xml:space="preserve"> za obdobje 2 let</w:t>
            </w:r>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EM</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Javljalnik optični OPT XP-95</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480</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Javljalnik ročni RJ XP-95/</w:t>
            </w:r>
            <w:proofErr w:type="spellStart"/>
            <w:r w:rsidRPr="005F5591">
              <w:rPr>
                <w:rFonts w:ascii="Tahoma" w:hAnsi="Tahoma" w:cs="Tahoma"/>
                <w:sz w:val="22"/>
                <w:szCs w:val="22"/>
              </w:rPr>
              <w:t>Soteria</w:t>
            </w:r>
            <w:proofErr w:type="spellEnd"/>
            <w:r w:rsidRPr="005F5591">
              <w:rPr>
                <w:rFonts w:ascii="Tahoma" w:hAnsi="Tahoma" w:cs="Tahoma"/>
                <w:sz w:val="22"/>
                <w:szCs w:val="22"/>
              </w:rPr>
              <w:t xml:space="preserve"> z izolatorjem</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110</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Javljalnik </w:t>
            </w:r>
            <w:proofErr w:type="spellStart"/>
            <w:r w:rsidRPr="005F5591">
              <w:rPr>
                <w:rFonts w:ascii="Tahoma" w:hAnsi="Tahoma" w:cs="Tahoma"/>
                <w:sz w:val="22"/>
                <w:szCs w:val="22"/>
              </w:rPr>
              <w:t>termičniTER</w:t>
            </w:r>
            <w:proofErr w:type="spellEnd"/>
            <w:r w:rsidRPr="005F5591">
              <w:rPr>
                <w:rFonts w:ascii="Tahoma" w:hAnsi="Tahoma" w:cs="Tahoma"/>
                <w:sz w:val="22"/>
                <w:szCs w:val="22"/>
              </w:rPr>
              <w:t xml:space="preserve"> XP-95, 55st.C</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20</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Podnožje P XP-95/</w:t>
            </w:r>
            <w:proofErr w:type="spellStart"/>
            <w:r w:rsidRPr="005F5591">
              <w:rPr>
                <w:rFonts w:ascii="Tahoma" w:hAnsi="Tahoma" w:cs="Tahoma"/>
                <w:sz w:val="22"/>
                <w:szCs w:val="22"/>
              </w:rPr>
              <w:t>Discovery</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110</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Podnožje tesnilo TP-60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20</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6</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Kabel termični</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1000</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m</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7</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Senzor plina ZCO 300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7</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8</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Senzor plina ZGP-100 BUTAN (plin UNP, C4H10)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Pr>
                <w:rFonts w:ascii="Tahoma" w:hAnsi="Tahoma" w:cs="Tahoma"/>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9</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Senzor plina NONANE, </w:t>
            </w:r>
            <w:proofErr w:type="spellStart"/>
            <w:r w:rsidRPr="005F5591">
              <w:rPr>
                <w:rFonts w:ascii="Tahoma" w:hAnsi="Tahoma" w:cs="Tahoma"/>
                <w:sz w:val="22"/>
                <w:szCs w:val="22"/>
              </w:rPr>
              <w:t>Sensitron</w:t>
            </w:r>
            <w:proofErr w:type="spellEnd"/>
            <w:r w:rsidRPr="005F5591">
              <w:rPr>
                <w:rFonts w:ascii="Tahoma" w:hAnsi="Tahoma" w:cs="Tahoma"/>
                <w:sz w:val="22"/>
                <w:szCs w:val="22"/>
              </w:rPr>
              <w:t>, Ex cona</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10</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Vmesnik plinski LPG (prenos iz centrale)</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11</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Naprava nadzora CO plina (prenos na Zarjo)</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12</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Senzor </w:t>
            </w:r>
            <w:proofErr w:type="spellStart"/>
            <w:r w:rsidRPr="005F5591">
              <w:rPr>
                <w:rFonts w:ascii="Tahoma" w:hAnsi="Tahoma" w:cs="Tahoma"/>
                <w:sz w:val="22"/>
                <w:szCs w:val="22"/>
              </w:rPr>
              <w:t>Adicos</w:t>
            </w:r>
            <w:proofErr w:type="spellEnd"/>
            <w:r w:rsidRPr="005F5591">
              <w:rPr>
                <w:rFonts w:ascii="Tahoma" w:hAnsi="Tahoma" w:cs="Tahoma"/>
                <w:sz w:val="22"/>
                <w:szCs w:val="22"/>
              </w:rPr>
              <w:t xml:space="preserve"> GSME M4 plinski javljalnik</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30</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13</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Senzor </w:t>
            </w:r>
            <w:proofErr w:type="spellStart"/>
            <w:r w:rsidRPr="005F5591">
              <w:rPr>
                <w:rFonts w:ascii="Tahoma" w:hAnsi="Tahoma" w:cs="Tahoma"/>
                <w:sz w:val="22"/>
                <w:szCs w:val="22"/>
              </w:rPr>
              <w:t>Adicos</w:t>
            </w:r>
            <w:proofErr w:type="spellEnd"/>
            <w:r w:rsidRPr="005F5591">
              <w:rPr>
                <w:rFonts w:ascii="Tahoma" w:hAnsi="Tahoma" w:cs="Tahoma"/>
                <w:sz w:val="22"/>
                <w:szCs w:val="22"/>
              </w:rPr>
              <w:t xml:space="preserve"> GSME L4 (Ex) plinski javljalnik</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14</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Senzor </w:t>
            </w:r>
            <w:proofErr w:type="spellStart"/>
            <w:r w:rsidRPr="005F5591">
              <w:rPr>
                <w:rFonts w:ascii="Tahoma" w:hAnsi="Tahoma" w:cs="Tahoma"/>
                <w:sz w:val="22"/>
                <w:szCs w:val="22"/>
              </w:rPr>
              <w:t>Adicos</w:t>
            </w:r>
            <w:proofErr w:type="spellEnd"/>
            <w:r w:rsidRPr="005F5591">
              <w:rPr>
                <w:rFonts w:ascii="Tahoma" w:hAnsi="Tahoma" w:cs="Tahoma"/>
                <w:sz w:val="22"/>
                <w:szCs w:val="22"/>
              </w:rPr>
              <w:t xml:space="preserve"> GSME X20 (Ex) plinski javljalnik</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15</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Senzor </w:t>
            </w:r>
            <w:proofErr w:type="spellStart"/>
            <w:r w:rsidRPr="005F5591">
              <w:rPr>
                <w:rFonts w:ascii="Tahoma" w:hAnsi="Tahoma" w:cs="Tahoma"/>
                <w:sz w:val="22"/>
                <w:szCs w:val="22"/>
              </w:rPr>
              <w:t>Adicos</w:t>
            </w:r>
            <w:proofErr w:type="spellEnd"/>
            <w:r w:rsidRPr="005F5591">
              <w:rPr>
                <w:rFonts w:ascii="Tahoma" w:hAnsi="Tahoma" w:cs="Tahoma"/>
                <w:sz w:val="22"/>
                <w:szCs w:val="22"/>
              </w:rPr>
              <w:t xml:space="preserve"> HOTSPOT 1000 IR temp. javljalnik</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25</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16</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Senzor </w:t>
            </w:r>
            <w:proofErr w:type="spellStart"/>
            <w:r w:rsidRPr="005F5591">
              <w:rPr>
                <w:rFonts w:ascii="Tahoma" w:hAnsi="Tahoma" w:cs="Tahoma"/>
                <w:sz w:val="22"/>
                <w:szCs w:val="22"/>
              </w:rPr>
              <w:t>Adicos</w:t>
            </w:r>
            <w:proofErr w:type="spellEnd"/>
            <w:r w:rsidRPr="005F5591">
              <w:rPr>
                <w:rFonts w:ascii="Tahoma" w:hAnsi="Tahoma" w:cs="Tahoma"/>
                <w:sz w:val="22"/>
                <w:szCs w:val="22"/>
              </w:rPr>
              <w:t xml:space="preserve"> HOTSPOT-C IR temp. javljalnik</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17</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Vmesnik </w:t>
            </w:r>
            <w:proofErr w:type="spellStart"/>
            <w:r w:rsidRPr="005F5591">
              <w:rPr>
                <w:rFonts w:ascii="Tahoma" w:hAnsi="Tahoma" w:cs="Tahoma"/>
                <w:sz w:val="22"/>
                <w:szCs w:val="22"/>
              </w:rPr>
              <w:t>Adicos</w:t>
            </w:r>
            <w:proofErr w:type="spellEnd"/>
            <w:r w:rsidRPr="005F5591">
              <w:rPr>
                <w:rFonts w:ascii="Tahoma" w:hAnsi="Tahoma" w:cs="Tahoma"/>
                <w:sz w:val="22"/>
                <w:szCs w:val="22"/>
              </w:rPr>
              <w:t xml:space="preserve"> M-BUS </w:t>
            </w:r>
            <w:proofErr w:type="spellStart"/>
            <w:r w:rsidRPr="005F5591">
              <w:rPr>
                <w:rFonts w:ascii="Tahoma" w:hAnsi="Tahoma" w:cs="Tahoma"/>
                <w:sz w:val="22"/>
                <w:szCs w:val="22"/>
              </w:rPr>
              <w:t>Master</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18</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Vmesnik AV 602</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19</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Vmesnik AV 613</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20</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Vmesnik AV 618</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138</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21</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Vmesnik AV 622</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10</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22</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Sirena 24 VDC, 240mA, 120dB, IP42</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14</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23</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Sirena z </w:t>
            </w:r>
            <w:proofErr w:type="spellStart"/>
            <w:r w:rsidRPr="005F5591">
              <w:rPr>
                <w:rFonts w:ascii="Tahoma" w:hAnsi="Tahoma" w:cs="Tahoma"/>
                <w:sz w:val="22"/>
                <w:szCs w:val="22"/>
              </w:rPr>
              <w:t>bliskavko</w:t>
            </w:r>
            <w:proofErr w:type="spellEnd"/>
            <w:r w:rsidRPr="005F5591">
              <w:rPr>
                <w:rFonts w:ascii="Tahoma" w:hAnsi="Tahoma" w:cs="Tahoma"/>
                <w:sz w:val="22"/>
                <w:szCs w:val="22"/>
              </w:rPr>
              <w:t xml:space="preserve"> EB-02, 24 VDC, IP65 oranžna</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24</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Sirena ESB z </w:t>
            </w:r>
            <w:proofErr w:type="spellStart"/>
            <w:r w:rsidRPr="005F5591">
              <w:rPr>
                <w:rFonts w:ascii="Tahoma" w:hAnsi="Tahoma" w:cs="Tahoma"/>
                <w:sz w:val="22"/>
                <w:szCs w:val="22"/>
              </w:rPr>
              <w:t>bliskavko</w:t>
            </w:r>
            <w:proofErr w:type="spellEnd"/>
            <w:r w:rsidRPr="005F5591">
              <w:rPr>
                <w:rFonts w:ascii="Tahoma" w:hAnsi="Tahoma" w:cs="Tahoma"/>
                <w:sz w:val="22"/>
                <w:szCs w:val="22"/>
              </w:rPr>
              <w:t xml:space="preserve"> notranja, 20-30 VDC, 10mA, 97dB, IP21C</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25</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Sirena v Ex izvedbi</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26</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Sirena XP-95</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27</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Akumulator 12V 12Ah</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22</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28</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Akumulator 12V 26Ah</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6</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29</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Akumulator 12V 65Ah</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10</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30</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Akumulator 12V 40Ah</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14</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31</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Izolator DUAL</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38</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32</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Javljalnik OPT </w:t>
            </w:r>
            <w:proofErr w:type="spellStart"/>
            <w:r w:rsidRPr="005F5591">
              <w:rPr>
                <w:rFonts w:ascii="Tahoma" w:hAnsi="Tahoma" w:cs="Tahoma"/>
                <w:sz w:val="22"/>
                <w:szCs w:val="22"/>
              </w:rPr>
              <w:t>Hochiki</w:t>
            </w:r>
            <w:proofErr w:type="spellEnd"/>
            <w:r w:rsidRPr="005F5591">
              <w:rPr>
                <w:rFonts w:ascii="Tahoma" w:hAnsi="Tahoma" w:cs="Tahoma"/>
                <w:sz w:val="22"/>
                <w:szCs w:val="22"/>
              </w:rPr>
              <w:t xml:space="preserve"> Ex</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33</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VK-05 ali VK-08</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8</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34</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Bariera </w:t>
            </w:r>
            <w:proofErr w:type="spellStart"/>
            <w:r w:rsidRPr="005F5591">
              <w:rPr>
                <w:rFonts w:ascii="Tahoma" w:hAnsi="Tahoma" w:cs="Tahoma"/>
                <w:sz w:val="22"/>
                <w:szCs w:val="22"/>
              </w:rPr>
              <w:t>zaščitnaMTL</w:t>
            </w:r>
            <w:proofErr w:type="spellEnd"/>
            <w:r w:rsidRPr="005F5591">
              <w:rPr>
                <w:rFonts w:ascii="Tahoma" w:hAnsi="Tahoma" w:cs="Tahoma"/>
                <w:sz w:val="22"/>
                <w:szCs w:val="22"/>
              </w:rPr>
              <w:t xml:space="preserve"> 3043</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35</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Stikalo tlačno MINIMAX PMA-3</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36</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Stikalo končno MINIMAX </w:t>
            </w:r>
            <w:proofErr w:type="spellStart"/>
            <w:r w:rsidRPr="005F5591">
              <w:rPr>
                <w:rFonts w:ascii="Tahoma" w:hAnsi="Tahoma" w:cs="Tahoma"/>
                <w:sz w:val="22"/>
                <w:szCs w:val="22"/>
              </w:rPr>
              <w:t>Art.Nr</w:t>
            </w:r>
            <w:proofErr w:type="spellEnd"/>
            <w:r w:rsidRPr="005F5591">
              <w:rPr>
                <w:rFonts w:ascii="Tahoma" w:hAnsi="Tahoma" w:cs="Tahoma"/>
                <w:sz w:val="22"/>
                <w:szCs w:val="22"/>
              </w:rPr>
              <w:t>. 790400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6</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37</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Sonda termična, FENWAL-DAF-135st.C (v kuhinjski napi)</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38</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Šoba gasilna (za razpršitev vode), gašenje transformatorjev</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10</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39</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Zaščita IMH-TC 30V</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40</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Rele 24V</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41</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UPMO 2000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42</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PRMO 2000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43</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PRMOO 2000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44</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LIMO-AP</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lastRenderedPageBreak/>
              <w:t>45</w:t>
            </w:r>
          </w:p>
        </w:tc>
        <w:tc>
          <w:tcPr>
            <w:tcW w:w="6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IZMO/32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46</w:t>
            </w:r>
          </w:p>
        </w:tc>
        <w:tc>
          <w:tcPr>
            <w:tcW w:w="6580" w:type="dxa"/>
            <w:tcBorders>
              <w:top w:val="single" w:sz="4" w:space="0" w:color="auto"/>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PEOS 2000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47</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PERA 2000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13</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48</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NAMO 2000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49</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LIMO-KP 2000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8</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50</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VIMO 2000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51</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LIMO-KO 2000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52</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DNAP-400 24V 3A</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142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53</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VNC gasilec  računalnik z monitorjem in komplet (stoječa izvedba z vgrajenim Intel procesorjem I7, hranilnik podatkov 2x500GB SSD (vezava RAID 1), RAM 16Gb, mrežna kartica 1Gb, monitorjem 24 col in </w:t>
            </w:r>
            <w:proofErr w:type="spellStart"/>
            <w:r w:rsidRPr="005F5591">
              <w:rPr>
                <w:rFonts w:ascii="Tahoma" w:hAnsi="Tahoma" w:cs="Tahoma"/>
                <w:sz w:val="22"/>
                <w:szCs w:val="22"/>
              </w:rPr>
              <w:t>prednaloženo</w:t>
            </w:r>
            <w:proofErr w:type="spellEnd"/>
            <w:r w:rsidRPr="005F5591">
              <w:rPr>
                <w:rFonts w:ascii="Tahoma" w:hAnsi="Tahoma" w:cs="Tahoma"/>
                <w:sz w:val="22"/>
                <w:szCs w:val="22"/>
              </w:rPr>
              <w:t xml:space="preserve"> licenčno programsko opremo Windows 10 SLO, 64 bit</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54</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UPS APC SMART 1500VA – SMC 1500I smart LCD</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55</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GA 2000 MODBUS/TCP DIN RAIL, NJP-2000-SCADA</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57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56</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GSM/GPRS pozivnik GM 5 RS232 z nosilcem in anteno ANT-421-01, za prenos preko SMS iz NJP-400/401 ali GNC-ja</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57</w:t>
            </w:r>
          </w:p>
        </w:tc>
        <w:tc>
          <w:tcPr>
            <w:tcW w:w="6580"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Pretvornik USB-serijski DB09 </w:t>
            </w:r>
            <w:proofErr w:type="spellStart"/>
            <w:r w:rsidRPr="005F5591">
              <w:rPr>
                <w:rFonts w:ascii="Tahoma" w:hAnsi="Tahoma" w:cs="Tahoma"/>
                <w:sz w:val="22"/>
                <w:szCs w:val="22"/>
              </w:rPr>
              <w:t>Moxa</w:t>
            </w:r>
            <w:proofErr w:type="spellEnd"/>
            <w:r w:rsidRPr="005F5591">
              <w:rPr>
                <w:rFonts w:ascii="Tahoma" w:hAnsi="Tahoma" w:cs="Tahoma"/>
                <w:sz w:val="22"/>
                <w:szCs w:val="22"/>
              </w:rPr>
              <w:t xml:space="preserve"> UPORT1110</w:t>
            </w:r>
          </w:p>
        </w:tc>
        <w:tc>
          <w:tcPr>
            <w:tcW w:w="1134"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nil"/>
              <w:bottom w:val="nil"/>
              <w:right w:val="nil"/>
            </w:tcBorders>
            <w:shd w:val="clear" w:color="auto" w:fill="auto"/>
            <w:noWrap/>
            <w:vAlign w:val="bottom"/>
            <w:hideMark/>
          </w:tcPr>
          <w:p w:rsidR="00374DF6" w:rsidRPr="005F5591" w:rsidRDefault="00374DF6" w:rsidP="007E1132">
            <w:pPr>
              <w:keepNext/>
              <w:keepLines/>
              <w:rPr>
                <w:rFonts w:ascii="Tahoma" w:hAnsi="Tahoma" w:cs="Tahoma"/>
                <w:sz w:val="22"/>
                <w:szCs w:val="22"/>
              </w:rPr>
            </w:pPr>
          </w:p>
        </w:tc>
        <w:tc>
          <w:tcPr>
            <w:tcW w:w="6580" w:type="dxa"/>
            <w:tcBorders>
              <w:top w:val="nil"/>
              <w:left w:val="nil"/>
              <w:bottom w:val="nil"/>
              <w:right w:val="nil"/>
            </w:tcBorders>
            <w:shd w:val="clear" w:color="auto" w:fill="auto"/>
            <w:noWrap/>
            <w:vAlign w:val="bottom"/>
            <w:hideMark/>
          </w:tcPr>
          <w:p w:rsidR="00374DF6" w:rsidRPr="005F5591" w:rsidRDefault="00374DF6" w:rsidP="007E1132">
            <w:pPr>
              <w:keepNext/>
              <w:keepLines/>
              <w:rPr>
                <w:rFonts w:ascii="Tahoma" w:hAnsi="Tahoma" w:cs="Tahoma"/>
                <w:sz w:val="22"/>
                <w:szCs w:val="22"/>
              </w:rPr>
            </w:pPr>
          </w:p>
        </w:tc>
        <w:tc>
          <w:tcPr>
            <w:tcW w:w="1134" w:type="dxa"/>
            <w:tcBorders>
              <w:top w:val="nil"/>
              <w:left w:val="nil"/>
              <w:bottom w:val="nil"/>
              <w:right w:val="nil"/>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p>
        </w:tc>
        <w:tc>
          <w:tcPr>
            <w:tcW w:w="992" w:type="dxa"/>
            <w:tcBorders>
              <w:top w:val="nil"/>
              <w:left w:val="nil"/>
              <w:bottom w:val="nil"/>
              <w:right w:val="nil"/>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p>
        </w:tc>
      </w:tr>
      <w:tr w:rsidR="00374DF6" w:rsidRPr="005F5591" w:rsidTr="004B6801">
        <w:trPr>
          <w:trHeight w:val="285"/>
        </w:trPr>
        <w:tc>
          <w:tcPr>
            <w:tcW w:w="940" w:type="dxa"/>
            <w:tcBorders>
              <w:top w:val="nil"/>
              <w:left w:val="nil"/>
              <w:bottom w:val="nil"/>
              <w:right w:val="nil"/>
            </w:tcBorders>
            <w:shd w:val="clear" w:color="auto" w:fill="auto"/>
            <w:noWrap/>
            <w:vAlign w:val="bottom"/>
            <w:hideMark/>
          </w:tcPr>
          <w:p w:rsidR="00374DF6" w:rsidRDefault="00374DF6" w:rsidP="007E1132">
            <w:pPr>
              <w:keepNext/>
              <w:keepLines/>
              <w:rPr>
                <w:rFonts w:ascii="Tahoma" w:hAnsi="Tahoma" w:cs="Tahoma"/>
                <w:sz w:val="22"/>
                <w:szCs w:val="22"/>
              </w:rPr>
            </w:pPr>
          </w:p>
          <w:p w:rsidR="005F069D" w:rsidRPr="005F5591" w:rsidRDefault="005F069D" w:rsidP="007E1132">
            <w:pPr>
              <w:keepNext/>
              <w:keepLines/>
              <w:rPr>
                <w:rFonts w:ascii="Tahoma" w:hAnsi="Tahoma" w:cs="Tahoma"/>
                <w:sz w:val="22"/>
                <w:szCs w:val="22"/>
              </w:rPr>
            </w:pPr>
          </w:p>
        </w:tc>
        <w:tc>
          <w:tcPr>
            <w:tcW w:w="6580" w:type="dxa"/>
            <w:tcBorders>
              <w:top w:val="nil"/>
              <w:left w:val="nil"/>
              <w:bottom w:val="nil"/>
              <w:right w:val="nil"/>
            </w:tcBorders>
            <w:shd w:val="clear" w:color="auto" w:fill="auto"/>
            <w:noWrap/>
            <w:vAlign w:val="bottom"/>
            <w:hideMark/>
          </w:tcPr>
          <w:p w:rsidR="00374DF6" w:rsidRPr="005F5591" w:rsidRDefault="00374DF6" w:rsidP="007E1132">
            <w:pPr>
              <w:keepNext/>
              <w:keepLines/>
              <w:rPr>
                <w:rFonts w:ascii="Tahoma" w:hAnsi="Tahoma" w:cs="Tahoma"/>
                <w:sz w:val="22"/>
                <w:szCs w:val="22"/>
              </w:rPr>
            </w:pPr>
          </w:p>
        </w:tc>
        <w:tc>
          <w:tcPr>
            <w:tcW w:w="1134" w:type="dxa"/>
            <w:tcBorders>
              <w:top w:val="nil"/>
              <w:left w:val="nil"/>
              <w:bottom w:val="nil"/>
              <w:right w:val="nil"/>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p>
        </w:tc>
        <w:tc>
          <w:tcPr>
            <w:tcW w:w="992" w:type="dxa"/>
            <w:tcBorders>
              <w:top w:val="nil"/>
              <w:left w:val="nil"/>
              <w:bottom w:val="nil"/>
              <w:right w:val="nil"/>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p>
        </w:tc>
      </w:tr>
      <w:tr w:rsidR="00374DF6" w:rsidRPr="005F5591" w:rsidTr="004B6801">
        <w:trPr>
          <w:trHeight w:val="570"/>
        </w:trPr>
        <w:tc>
          <w:tcPr>
            <w:tcW w:w="9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proofErr w:type="spellStart"/>
            <w:r w:rsidRPr="005F5591">
              <w:rPr>
                <w:rFonts w:ascii="Tahoma" w:hAnsi="Tahoma" w:cs="Tahoma"/>
                <w:b/>
                <w:bCs/>
                <w:sz w:val="22"/>
                <w:szCs w:val="22"/>
              </w:rPr>
              <w:t>Zap.št</w:t>
            </w:r>
            <w:proofErr w:type="spellEnd"/>
            <w:r w:rsidRPr="005F5591">
              <w:rPr>
                <w:rFonts w:ascii="Tahoma" w:hAnsi="Tahoma" w:cs="Tahoma"/>
                <w:b/>
                <w:bCs/>
                <w:sz w:val="22"/>
                <w:szCs w:val="22"/>
              </w:rPr>
              <w:t>.</w:t>
            </w:r>
          </w:p>
        </w:tc>
        <w:tc>
          <w:tcPr>
            <w:tcW w:w="6580" w:type="dxa"/>
            <w:tcBorders>
              <w:top w:val="single" w:sz="4" w:space="0" w:color="auto"/>
              <w:left w:val="nil"/>
              <w:bottom w:val="single" w:sz="4" w:space="0" w:color="auto"/>
              <w:right w:val="single" w:sz="4" w:space="0" w:color="auto"/>
            </w:tcBorders>
            <w:shd w:val="clear" w:color="000000" w:fill="D9D9D9"/>
            <w:vAlign w:val="center"/>
            <w:hideMark/>
          </w:tcPr>
          <w:p w:rsidR="00374DF6" w:rsidRPr="005F5591" w:rsidRDefault="00374DF6" w:rsidP="007E1132">
            <w:pPr>
              <w:keepNext/>
              <w:keepLines/>
              <w:rPr>
                <w:rFonts w:ascii="Tahoma" w:hAnsi="Tahoma" w:cs="Tahoma"/>
                <w:b/>
                <w:bCs/>
                <w:sz w:val="22"/>
                <w:szCs w:val="22"/>
              </w:rPr>
            </w:pPr>
            <w:r w:rsidRPr="005F5591">
              <w:rPr>
                <w:rFonts w:ascii="Tahoma" w:hAnsi="Tahoma" w:cs="Tahoma"/>
                <w:b/>
                <w:bCs/>
                <w:sz w:val="22"/>
                <w:szCs w:val="22"/>
              </w:rPr>
              <w:t xml:space="preserve">Oprema za javljanje in gašenje požara (NJP-401A)                                                         </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rsidR="00374DF6" w:rsidRPr="005F5591" w:rsidRDefault="000D51EB" w:rsidP="007E1132">
            <w:pPr>
              <w:keepNext/>
              <w:keepLines/>
              <w:jc w:val="center"/>
              <w:rPr>
                <w:rFonts w:ascii="Tahoma" w:hAnsi="Tahoma" w:cs="Tahoma"/>
                <w:b/>
                <w:bCs/>
                <w:sz w:val="22"/>
                <w:szCs w:val="22"/>
              </w:rPr>
            </w:pPr>
            <w:r>
              <w:rPr>
                <w:rFonts w:ascii="Tahoma" w:hAnsi="Tahoma" w:cs="Tahoma"/>
                <w:b/>
                <w:bCs/>
                <w:sz w:val="22"/>
                <w:szCs w:val="22"/>
              </w:rPr>
              <w:t xml:space="preserve">Okvirna </w:t>
            </w:r>
            <w:r w:rsidRPr="005F5591">
              <w:rPr>
                <w:rFonts w:ascii="Tahoma" w:hAnsi="Tahoma" w:cs="Tahoma"/>
                <w:b/>
                <w:bCs/>
                <w:sz w:val="22"/>
                <w:szCs w:val="22"/>
              </w:rPr>
              <w:t>količina</w:t>
            </w:r>
            <w:r>
              <w:rPr>
                <w:rFonts w:ascii="Tahoma" w:hAnsi="Tahoma" w:cs="Tahoma"/>
                <w:b/>
                <w:bCs/>
                <w:sz w:val="22"/>
                <w:szCs w:val="22"/>
              </w:rPr>
              <w:t xml:space="preserve"> za obdobje 2 let</w:t>
            </w:r>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EM</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rsidR="00374DF6" w:rsidRPr="005F5591" w:rsidRDefault="00374DF6" w:rsidP="007E1132">
            <w:pPr>
              <w:keepNext/>
              <w:keepLines/>
              <w:rPr>
                <w:rFonts w:ascii="Tahoma" w:hAnsi="Tahoma" w:cs="Tahoma"/>
                <w:b/>
                <w:bCs/>
                <w:sz w:val="22"/>
                <w:szCs w:val="22"/>
              </w:rPr>
            </w:pPr>
            <w:r w:rsidRPr="005F5591">
              <w:rPr>
                <w:rFonts w:ascii="Tahoma" w:hAnsi="Tahoma" w:cs="Tahoma"/>
                <w:b/>
                <w:bCs/>
                <w:sz w:val="22"/>
                <w:szCs w:val="22"/>
              </w:rPr>
              <w:t>GENERATOR 3 (NJP-401A)</w:t>
            </w:r>
          </w:p>
        </w:tc>
        <w:tc>
          <w:tcPr>
            <w:tcW w:w="1134"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AKU 12V 12Ah</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TERMOMAKSIMALNA SONDA - Pastor TM-1S 120 </w:t>
            </w:r>
            <w:proofErr w:type="spellStart"/>
            <w:r w:rsidRPr="005F5591">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BATERIJA CO2 (50kg) kos</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7</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rsidR="00374DF6" w:rsidRPr="005F5591" w:rsidRDefault="00374DF6" w:rsidP="007E1132">
            <w:pPr>
              <w:keepNext/>
              <w:keepLines/>
              <w:rPr>
                <w:rFonts w:ascii="Tahoma" w:hAnsi="Tahoma" w:cs="Tahoma"/>
                <w:b/>
                <w:bCs/>
                <w:sz w:val="22"/>
                <w:szCs w:val="22"/>
              </w:rPr>
            </w:pPr>
            <w:r w:rsidRPr="005F5591">
              <w:rPr>
                <w:rFonts w:ascii="Tahoma" w:hAnsi="Tahoma" w:cs="Tahoma"/>
                <w:b/>
                <w:bCs/>
                <w:sz w:val="22"/>
                <w:szCs w:val="22"/>
              </w:rPr>
              <w:t>TRANSFORMATOR  3BAT13 in 3BBT15</w:t>
            </w:r>
          </w:p>
        </w:tc>
        <w:tc>
          <w:tcPr>
            <w:tcW w:w="1134"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AKU 12V 12Ah</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TERMOMAKSIMALNA SONDA - Pastor TM-1S 85 </w:t>
            </w:r>
            <w:proofErr w:type="spellStart"/>
            <w:r w:rsidRPr="005F5591">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11</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5.  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BATERIJA CO2 (50kg)</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rsidR="00374DF6" w:rsidRPr="005F5591" w:rsidRDefault="00374DF6" w:rsidP="007E1132">
            <w:pPr>
              <w:keepNext/>
              <w:keepLines/>
              <w:rPr>
                <w:rFonts w:ascii="Tahoma" w:hAnsi="Tahoma" w:cs="Tahoma"/>
                <w:b/>
                <w:bCs/>
                <w:sz w:val="22"/>
                <w:szCs w:val="22"/>
              </w:rPr>
            </w:pPr>
            <w:r w:rsidRPr="005F5591">
              <w:rPr>
                <w:rFonts w:ascii="Tahoma" w:hAnsi="Tahoma" w:cs="Tahoma"/>
                <w:b/>
                <w:bCs/>
                <w:sz w:val="22"/>
                <w:szCs w:val="22"/>
              </w:rPr>
              <w:t>TRANSFORMATOR 1BAT01</w:t>
            </w:r>
          </w:p>
        </w:tc>
        <w:tc>
          <w:tcPr>
            <w:tcW w:w="1134"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TERMOMAKSIMALNA SONDA - Pastor TM-1S 85 </w:t>
            </w:r>
            <w:proofErr w:type="spellStart"/>
            <w:r w:rsidRPr="005F5591">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BATERIJA CO2 (30kg) kos</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658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74DF6" w:rsidRPr="005F5591" w:rsidRDefault="00374DF6" w:rsidP="007E1132">
            <w:pPr>
              <w:keepNext/>
              <w:keepLines/>
              <w:rPr>
                <w:rFonts w:ascii="Tahoma" w:hAnsi="Tahoma" w:cs="Tahoma"/>
                <w:b/>
                <w:bCs/>
                <w:sz w:val="22"/>
                <w:szCs w:val="22"/>
              </w:rPr>
            </w:pPr>
            <w:r w:rsidRPr="005F5591">
              <w:rPr>
                <w:rFonts w:ascii="Tahoma" w:hAnsi="Tahoma" w:cs="Tahoma"/>
                <w:b/>
                <w:bCs/>
                <w:sz w:val="22"/>
                <w:szCs w:val="22"/>
              </w:rPr>
              <w:t>TRANSFORMATOR 2BAT02</w:t>
            </w:r>
          </w:p>
        </w:tc>
        <w:tc>
          <w:tcPr>
            <w:tcW w:w="113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r>
      <w:tr w:rsidR="00374DF6" w:rsidRPr="005F5591" w:rsidTr="004B6801">
        <w:trPr>
          <w:trHeight w:val="285"/>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1.  </w:t>
            </w:r>
          </w:p>
        </w:tc>
        <w:tc>
          <w:tcPr>
            <w:tcW w:w="6580" w:type="dxa"/>
            <w:tcBorders>
              <w:top w:val="single" w:sz="4" w:space="0" w:color="auto"/>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PASTOR</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TERMOMAKSIMALNA SONDA</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6</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BATERIJA CO2 (30kg) kos</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70"/>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rsidR="00374DF6" w:rsidRPr="005F5591" w:rsidRDefault="00374DF6" w:rsidP="007E1132">
            <w:pPr>
              <w:keepNext/>
              <w:keepLines/>
              <w:rPr>
                <w:rFonts w:ascii="Tahoma" w:hAnsi="Tahoma" w:cs="Tahoma"/>
                <w:b/>
                <w:bCs/>
                <w:sz w:val="22"/>
                <w:szCs w:val="22"/>
              </w:rPr>
            </w:pPr>
            <w:r w:rsidRPr="005F5591">
              <w:rPr>
                <w:rFonts w:ascii="Tahoma" w:hAnsi="Tahoma" w:cs="Tahoma"/>
                <w:b/>
                <w:bCs/>
                <w:sz w:val="22"/>
                <w:szCs w:val="22"/>
              </w:rPr>
              <w:t>TRANSFORMATOR 1BBT03</w:t>
            </w:r>
          </w:p>
        </w:tc>
        <w:tc>
          <w:tcPr>
            <w:tcW w:w="1134"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lastRenderedPageBreak/>
              <w:t>2.  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TERMOMAKSIMALNA SONDA - Pastor TM-1S 85 </w:t>
            </w:r>
            <w:proofErr w:type="spellStart"/>
            <w:r w:rsidRPr="005F5591">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BATERIJA CO2 (30kg) kos</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70"/>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rsidR="00374DF6" w:rsidRPr="005F5591" w:rsidRDefault="00374DF6" w:rsidP="007E1132">
            <w:pPr>
              <w:keepNext/>
              <w:keepLines/>
              <w:rPr>
                <w:rFonts w:ascii="Tahoma" w:hAnsi="Tahoma" w:cs="Tahoma"/>
                <w:b/>
                <w:bCs/>
                <w:sz w:val="22"/>
                <w:szCs w:val="22"/>
              </w:rPr>
            </w:pPr>
            <w:r w:rsidRPr="005F5591">
              <w:rPr>
                <w:rFonts w:ascii="Tahoma" w:hAnsi="Tahoma" w:cs="Tahoma"/>
                <w:b/>
                <w:bCs/>
                <w:sz w:val="22"/>
                <w:szCs w:val="22"/>
              </w:rPr>
              <w:t>TRANSFORMATOR 2BBT04</w:t>
            </w:r>
          </w:p>
        </w:tc>
        <w:tc>
          <w:tcPr>
            <w:tcW w:w="1134"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TERMOMAKSIMALNA SONDA - Pastor TM-1S 85 </w:t>
            </w:r>
            <w:proofErr w:type="spellStart"/>
            <w:r w:rsidRPr="005F5591">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BATERIJA CO2 (30kg) kos</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70"/>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rsidR="00374DF6" w:rsidRPr="005F5591" w:rsidRDefault="00374DF6" w:rsidP="007E1132">
            <w:pPr>
              <w:keepNext/>
              <w:keepLines/>
              <w:rPr>
                <w:rFonts w:ascii="Tahoma" w:hAnsi="Tahoma" w:cs="Tahoma"/>
                <w:b/>
                <w:bCs/>
                <w:sz w:val="22"/>
                <w:szCs w:val="22"/>
              </w:rPr>
            </w:pPr>
            <w:r w:rsidRPr="005F5591">
              <w:rPr>
                <w:rFonts w:ascii="Tahoma" w:hAnsi="Tahoma" w:cs="Tahoma"/>
                <w:b/>
                <w:bCs/>
                <w:sz w:val="22"/>
                <w:szCs w:val="22"/>
              </w:rPr>
              <w:t>TRANSFORMATOR BCT07</w:t>
            </w:r>
          </w:p>
        </w:tc>
        <w:tc>
          <w:tcPr>
            <w:tcW w:w="1134"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rsidR="00374DF6" w:rsidRPr="005F5591" w:rsidRDefault="00374DF6" w:rsidP="007E1132">
            <w:pPr>
              <w:keepNext/>
              <w:keepLines/>
              <w:jc w:val="center"/>
              <w:rPr>
                <w:rFonts w:ascii="Tahoma" w:hAnsi="Tahoma" w:cs="Tahoma"/>
                <w:b/>
                <w:bCs/>
                <w:sz w:val="22"/>
                <w:szCs w:val="22"/>
              </w:rPr>
            </w:pPr>
            <w:r w:rsidRPr="005F5591">
              <w:rPr>
                <w:rFonts w:ascii="Tahoma" w:hAnsi="Tahoma" w:cs="Tahoma"/>
                <w:b/>
                <w:bCs/>
                <w:sz w:val="22"/>
                <w:szCs w:val="22"/>
              </w:rPr>
              <w:t> </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TERMOMAKSIMALNA SONDA - Pastor TM-1S 85 </w:t>
            </w:r>
            <w:proofErr w:type="spellStart"/>
            <w:r w:rsidRPr="005F5591">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6</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BATERIJA CO2 (30kg) kos</w:t>
            </w:r>
          </w:p>
        </w:tc>
        <w:tc>
          <w:tcPr>
            <w:tcW w:w="1134"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r w:rsidRPr="005F5591">
              <w:rPr>
                <w:rFonts w:ascii="Tahoma" w:hAnsi="Tahoma" w:cs="Tahoma"/>
                <w:sz w:val="22"/>
                <w:szCs w:val="22"/>
              </w:rPr>
              <w:t>kos</w:t>
            </w:r>
          </w:p>
        </w:tc>
      </w:tr>
      <w:tr w:rsidR="00374DF6" w:rsidRPr="005F5591" w:rsidTr="004B6801">
        <w:trPr>
          <w:trHeight w:val="285"/>
        </w:trPr>
        <w:tc>
          <w:tcPr>
            <w:tcW w:w="940" w:type="dxa"/>
            <w:tcBorders>
              <w:top w:val="nil"/>
              <w:left w:val="nil"/>
              <w:bottom w:val="nil"/>
              <w:right w:val="nil"/>
            </w:tcBorders>
            <w:shd w:val="clear" w:color="auto" w:fill="auto"/>
            <w:noWrap/>
            <w:vAlign w:val="bottom"/>
            <w:hideMark/>
          </w:tcPr>
          <w:p w:rsidR="00374DF6" w:rsidRPr="005F5591" w:rsidRDefault="00374DF6" w:rsidP="007E1132">
            <w:pPr>
              <w:keepNext/>
              <w:keepLines/>
              <w:rPr>
                <w:rFonts w:ascii="Tahoma" w:hAnsi="Tahoma" w:cs="Tahoma"/>
                <w:sz w:val="22"/>
                <w:szCs w:val="22"/>
              </w:rPr>
            </w:pPr>
          </w:p>
        </w:tc>
        <w:tc>
          <w:tcPr>
            <w:tcW w:w="6580" w:type="dxa"/>
            <w:tcBorders>
              <w:top w:val="nil"/>
              <w:left w:val="nil"/>
              <w:bottom w:val="nil"/>
              <w:right w:val="nil"/>
            </w:tcBorders>
            <w:shd w:val="clear" w:color="auto" w:fill="auto"/>
            <w:noWrap/>
            <w:vAlign w:val="bottom"/>
            <w:hideMark/>
          </w:tcPr>
          <w:p w:rsidR="00374DF6" w:rsidRPr="005F5591" w:rsidRDefault="00374DF6" w:rsidP="007E1132">
            <w:pPr>
              <w:keepNext/>
              <w:keepLines/>
              <w:rPr>
                <w:rFonts w:ascii="Tahoma" w:hAnsi="Tahoma" w:cs="Tahoma"/>
                <w:sz w:val="22"/>
                <w:szCs w:val="22"/>
              </w:rPr>
            </w:pPr>
          </w:p>
        </w:tc>
        <w:tc>
          <w:tcPr>
            <w:tcW w:w="1134" w:type="dxa"/>
            <w:tcBorders>
              <w:top w:val="nil"/>
              <w:left w:val="nil"/>
              <w:bottom w:val="nil"/>
              <w:right w:val="nil"/>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p>
        </w:tc>
        <w:tc>
          <w:tcPr>
            <w:tcW w:w="992" w:type="dxa"/>
            <w:tcBorders>
              <w:top w:val="nil"/>
              <w:left w:val="nil"/>
              <w:bottom w:val="nil"/>
              <w:right w:val="nil"/>
            </w:tcBorders>
            <w:shd w:val="clear" w:color="auto" w:fill="auto"/>
            <w:noWrap/>
            <w:vAlign w:val="bottom"/>
            <w:hideMark/>
          </w:tcPr>
          <w:p w:rsidR="00374DF6" w:rsidRPr="005F5591" w:rsidRDefault="00374DF6" w:rsidP="007E1132">
            <w:pPr>
              <w:keepNext/>
              <w:keepLines/>
              <w:jc w:val="center"/>
              <w:rPr>
                <w:rFonts w:ascii="Tahoma" w:hAnsi="Tahoma" w:cs="Tahoma"/>
                <w:sz w:val="22"/>
                <w:szCs w:val="22"/>
              </w:rPr>
            </w:pPr>
          </w:p>
        </w:tc>
      </w:tr>
    </w:tbl>
    <w:p w:rsidR="00374DF6" w:rsidRPr="005F5591" w:rsidRDefault="00374DF6" w:rsidP="007E1132">
      <w:pPr>
        <w:keepNext/>
        <w:keepLines/>
        <w:rPr>
          <w:rFonts w:ascii="Tahoma" w:hAnsi="Tahoma" w:cs="Tahoma"/>
          <w:b/>
          <w:bCs/>
          <w:sz w:val="22"/>
          <w:szCs w:val="22"/>
        </w:rPr>
      </w:pPr>
    </w:p>
    <w:p w:rsidR="00374DF6" w:rsidRPr="005F5591" w:rsidRDefault="00374DF6" w:rsidP="007E1132">
      <w:pPr>
        <w:keepNext/>
        <w:keepLines/>
        <w:jc w:val="both"/>
        <w:rPr>
          <w:rFonts w:ascii="Tahoma" w:hAnsi="Tahoma" w:cs="Tahoma"/>
          <w:b/>
          <w:bCs/>
          <w:sz w:val="22"/>
          <w:szCs w:val="22"/>
        </w:rPr>
      </w:pPr>
      <w:r w:rsidRPr="001F0F9A">
        <w:rPr>
          <w:rFonts w:ascii="Tahoma" w:hAnsi="Tahoma" w:cs="Tahoma"/>
          <w:b/>
          <w:bCs/>
          <w:sz w:val="22"/>
          <w:szCs w:val="22"/>
        </w:rPr>
        <w:t>OPOMBA: Za transformatorje 1BAT01, 2BAT02, 1BBT03, 2BBT04, BCT07 velja, da imajo skupni CO2 sistem, to pomeni za vse naštete transformatorje so na voljo tri CO2 baterije (30kg), ki jih aktivira en (1) elektromagnetni sprožilnik za aktiviranje CO2 jeklenk.</w:t>
      </w:r>
    </w:p>
    <w:p w:rsidR="00374DF6" w:rsidRPr="005F5591" w:rsidRDefault="00374DF6" w:rsidP="007E1132">
      <w:pPr>
        <w:keepNext/>
        <w:keepLines/>
        <w:jc w:val="both"/>
        <w:rPr>
          <w:rFonts w:ascii="Tahoma" w:hAnsi="Tahoma" w:cs="Tahoma"/>
          <w:b/>
          <w:bCs/>
          <w:sz w:val="22"/>
          <w:szCs w:val="22"/>
        </w:rPr>
      </w:pPr>
    </w:p>
    <w:p w:rsidR="00374DF6" w:rsidRPr="005F5591" w:rsidRDefault="00374DF6" w:rsidP="007E1132">
      <w:pPr>
        <w:keepNext/>
        <w:keepLines/>
        <w:jc w:val="both"/>
        <w:rPr>
          <w:rFonts w:ascii="Tahoma" w:hAnsi="Tahoma" w:cs="Tahoma"/>
          <w:b/>
          <w:bCs/>
          <w:sz w:val="22"/>
          <w:szCs w:val="22"/>
        </w:rPr>
      </w:pPr>
      <w:r w:rsidRPr="005F5591">
        <w:rPr>
          <w:rFonts w:ascii="Tahoma" w:hAnsi="Tahoma" w:cs="Tahoma"/>
          <w:b/>
          <w:bCs/>
          <w:sz w:val="22"/>
          <w:szCs w:val="22"/>
        </w:rPr>
        <w:t>OPOMBA: V popis opreme spadajo poleg navedenega, tudi vsi elementi požarnega sistema ter material vgrajen skladno s tehnično dokumentacijo PID, št. načrta: 053182_V2, Zarja Elektronika d.o.o., z dne November 2019</w:t>
      </w:r>
      <w:r w:rsidRPr="005F5591">
        <w:rPr>
          <w:rFonts w:ascii="Tahoma" w:hAnsi="Tahoma" w:cs="Tahoma"/>
          <w:b/>
          <w:bCs/>
          <w:sz w:val="22"/>
          <w:szCs w:val="22"/>
        </w:rPr>
        <w:tab/>
      </w:r>
      <w:r w:rsidRPr="005F5591">
        <w:rPr>
          <w:rFonts w:ascii="Tahoma" w:hAnsi="Tahoma" w:cs="Tahoma"/>
          <w:b/>
          <w:bCs/>
          <w:sz w:val="22"/>
          <w:szCs w:val="22"/>
        </w:rPr>
        <w:tab/>
      </w:r>
      <w:r w:rsidRPr="005F5591">
        <w:rPr>
          <w:rFonts w:ascii="Tahoma" w:hAnsi="Tahoma" w:cs="Tahoma"/>
          <w:b/>
          <w:bCs/>
          <w:sz w:val="22"/>
          <w:szCs w:val="22"/>
        </w:rPr>
        <w:tab/>
      </w:r>
    </w:p>
    <w:p w:rsidR="00374DF6" w:rsidRPr="005F5591" w:rsidRDefault="00374DF6" w:rsidP="007E1132">
      <w:pPr>
        <w:keepNext/>
        <w:keepLines/>
        <w:rPr>
          <w:rFonts w:ascii="Tahoma" w:eastAsia="Calibri" w:hAnsi="Tahoma" w:cs="Tahoma"/>
          <w:b/>
          <w:sz w:val="28"/>
          <w:szCs w:val="28"/>
          <w:lang w:eastAsia="en-US"/>
        </w:rPr>
      </w:pPr>
    </w:p>
    <w:p w:rsidR="00374DF6" w:rsidRPr="001A2AD0" w:rsidRDefault="00374DF6" w:rsidP="007743B0">
      <w:pPr>
        <w:keepNext/>
        <w:keepLines/>
        <w:numPr>
          <w:ilvl w:val="0"/>
          <w:numId w:val="91"/>
        </w:numPr>
        <w:jc w:val="both"/>
        <w:rPr>
          <w:rFonts w:ascii="Tahoma" w:eastAsia="Calibri" w:hAnsi="Tahoma" w:cs="Tahoma"/>
          <w:b/>
          <w:sz w:val="24"/>
          <w:szCs w:val="22"/>
          <w:lang w:eastAsia="en-US"/>
        </w:rPr>
      </w:pPr>
      <w:r w:rsidRPr="005F5591">
        <w:rPr>
          <w:rFonts w:ascii="Tahoma" w:eastAsia="Calibri" w:hAnsi="Tahoma" w:cs="Tahoma"/>
          <w:b/>
          <w:sz w:val="28"/>
          <w:szCs w:val="28"/>
          <w:lang w:eastAsia="en-US"/>
        </w:rPr>
        <w:br w:type="page"/>
      </w:r>
      <w:r w:rsidRPr="001A2AD0">
        <w:rPr>
          <w:rFonts w:ascii="Tahoma" w:eastAsia="Calibri" w:hAnsi="Tahoma" w:cs="Tahoma"/>
          <w:b/>
          <w:sz w:val="24"/>
          <w:szCs w:val="22"/>
          <w:lang w:eastAsia="en-US"/>
        </w:rPr>
        <w:lastRenderedPageBreak/>
        <w:t>Popis opreme APZ v objektih Verovškova</w:t>
      </w:r>
      <w:r w:rsidR="00176675">
        <w:rPr>
          <w:rFonts w:ascii="Tahoma" w:eastAsia="Calibri" w:hAnsi="Tahoma" w:cs="Tahoma"/>
          <w:b/>
          <w:sz w:val="24"/>
          <w:szCs w:val="22"/>
          <w:lang w:eastAsia="en-US"/>
        </w:rPr>
        <w:t xml:space="preserve"> ulica </w:t>
      </w:r>
      <w:r w:rsidRPr="001A2AD0">
        <w:rPr>
          <w:rFonts w:ascii="Tahoma" w:eastAsia="Calibri" w:hAnsi="Tahoma" w:cs="Tahoma"/>
          <w:b/>
          <w:sz w:val="24"/>
          <w:szCs w:val="22"/>
          <w:lang w:eastAsia="en-US"/>
        </w:rPr>
        <w:t>62</w:t>
      </w:r>
      <w:r w:rsidR="00176675">
        <w:rPr>
          <w:rFonts w:ascii="Tahoma" w:eastAsia="Calibri" w:hAnsi="Tahoma" w:cs="Tahoma"/>
          <w:b/>
          <w:sz w:val="24"/>
          <w:szCs w:val="22"/>
          <w:lang w:eastAsia="en-US"/>
        </w:rPr>
        <w:t>, Verovškova ulica</w:t>
      </w:r>
      <w:r w:rsidRPr="001A2AD0">
        <w:rPr>
          <w:rFonts w:ascii="Tahoma" w:eastAsia="Calibri" w:hAnsi="Tahoma" w:cs="Tahoma"/>
          <w:b/>
          <w:sz w:val="24"/>
          <w:szCs w:val="22"/>
          <w:lang w:eastAsia="en-US"/>
        </w:rPr>
        <w:t xml:space="preserve"> 70</w:t>
      </w:r>
      <w:r w:rsidR="00C10557">
        <w:rPr>
          <w:rFonts w:ascii="Tahoma" w:eastAsia="Calibri" w:hAnsi="Tahoma" w:cs="Tahoma"/>
          <w:b/>
          <w:sz w:val="24"/>
          <w:szCs w:val="22"/>
          <w:lang w:eastAsia="en-US"/>
        </w:rPr>
        <w:t>, Črpališče center,</w:t>
      </w:r>
      <w:r w:rsidRPr="001A2AD0">
        <w:rPr>
          <w:rFonts w:ascii="Tahoma" w:eastAsia="Calibri" w:hAnsi="Tahoma" w:cs="Tahoma"/>
          <w:b/>
          <w:sz w:val="24"/>
          <w:szCs w:val="22"/>
          <w:lang w:eastAsia="en-US"/>
        </w:rPr>
        <w:t xml:space="preserve"> </w:t>
      </w:r>
      <w:r w:rsidR="007743B0" w:rsidRPr="007743B0">
        <w:rPr>
          <w:rFonts w:ascii="Tahoma" w:eastAsia="Calibri" w:hAnsi="Tahoma" w:cs="Tahoma"/>
          <w:b/>
          <w:sz w:val="24"/>
          <w:szCs w:val="22"/>
          <w:lang w:eastAsia="en-US"/>
        </w:rPr>
        <w:t>Trg OF ter Polnilnica CNG, Letališka cesta</w:t>
      </w:r>
      <w:r w:rsidR="00C10557">
        <w:rPr>
          <w:rFonts w:ascii="Tahoma" w:eastAsia="Calibri" w:hAnsi="Tahoma" w:cs="Tahoma"/>
          <w:b/>
          <w:sz w:val="24"/>
          <w:szCs w:val="22"/>
          <w:lang w:eastAsia="en-US"/>
        </w:rPr>
        <w:t xml:space="preserve">, </w:t>
      </w:r>
      <w:r w:rsidR="00176675">
        <w:rPr>
          <w:rFonts w:ascii="Tahoma" w:eastAsia="Calibri" w:hAnsi="Tahoma" w:cs="Tahoma"/>
          <w:b/>
          <w:sz w:val="24"/>
          <w:szCs w:val="22"/>
          <w:lang w:eastAsia="en-US"/>
        </w:rPr>
        <w:t>vse v Ljubljani</w:t>
      </w:r>
    </w:p>
    <w:p w:rsidR="00374DF6" w:rsidRDefault="00374DF6" w:rsidP="007E1132">
      <w:pPr>
        <w:keepNext/>
        <w:keepLines/>
        <w:jc w:val="both"/>
        <w:rPr>
          <w:rFonts w:ascii="Tahoma" w:eastAsia="Calibri" w:hAnsi="Tahoma" w:cs="Tahoma"/>
          <w:sz w:val="24"/>
          <w:szCs w:val="22"/>
          <w:lang w:eastAsia="en-US"/>
        </w:rPr>
      </w:pPr>
    </w:p>
    <w:p w:rsidR="00374DF6" w:rsidRPr="00176675" w:rsidRDefault="00374DF6" w:rsidP="007E1132">
      <w:pPr>
        <w:keepNext/>
        <w:keepLines/>
        <w:rPr>
          <w:rFonts w:ascii="Tahoma" w:hAnsi="Tahoma" w:cs="Tahoma"/>
          <w:b/>
          <w:sz w:val="22"/>
          <w:szCs w:val="22"/>
        </w:rPr>
      </w:pPr>
      <w:r w:rsidRPr="00176675">
        <w:rPr>
          <w:rFonts w:ascii="Tahoma" w:hAnsi="Tahoma" w:cs="Tahoma"/>
          <w:b/>
          <w:sz w:val="22"/>
          <w:szCs w:val="22"/>
        </w:rPr>
        <w:t xml:space="preserve">Verovškova </w:t>
      </w:r>
      <w:r w:rsidR="00176675" w:rsidRPr="00176675">
        <w:rPr>
          <w:rFonts w:ascii="Tahoma" w:hAnsi="Tahoma" w:cs="Tahoma"/>
          <w:b/>
          <w:sz w:val="22"/>
          <w:szCs w:val="22"/>
        </w:rPr>
        <w:t xml:space="preserve">ulica </w:t>
      </w:r>
      <w:r w:rsidRPr="00176675">
        <w:rPr>
          <w:rFonts w:ascii="Tahoma" w:hAnsi="Tahoma" w:cs="Tahoma"/>
          <w:b/>
          <w:sz w:val="22"/>
          <w:szCs w:val="22"/>
        </w:rPr>
        <w:t>62</w:t>
      </w:r>
    </w:p>
    <w:tbl>
      <w:tblPr>
        <w:tblW w:w="9639" w:type="dxa"/>
        <w:tblInd w:w="30" w:type="dxa"/>
        <w:tblLayout w:type="fixed"/>
        <w:tblCellMar>
          <w:left w:w="30" w:type="dxa"/>
          <w:right w:w="30" w:type="dxa"/>
        </w:tblCellMar>
        <w:tblLook w:val="0000" w:firstRow="0" w:lastRow="0" w:firstColumn="0" w:lastColumn="0" w:noHBand="0" w:noVBand="0"/>
      </w:tblPr>
      <w:tblGrid>
        <w:gridCol w:w="853"/>
        <w:gridCol w:w="7652"/>
        <w:gridCol w:w="1134"/>
      </w:tblGrid>
      <w:tr w:rsidR="00374DF6" w:rsidRPr="005F5591" w:rsidTr="004B6801">
        <w:trPr>
          <w:trHeight w:val="551"/>
        </w:trPr>
        <w:tc>
          <w:tcPr>
            <w:tcW w:w="853" w:type="dxa"/>
            <w:tcBorders>
              <w:top w:val="single" w:sz="12" w:space="0" w:color="auto"/>
              <w:left w:val="single" w:sz="12" w:space="0" w:color="auto"/>
              <w:bottom w:val="single" w:sz="12" w:space="0" w:color="auto"/>
              <w:right w:val="single" w:sz="6" w:space="0" w:color="auto"/>
            </w:tcBorders>
          </w:tcPr>
          <w:p w:rsidR="00374DF6" w:rsidRPr="005F5591" w:rsidRDefault="00374DF6" w:rsidP="007E1132">
            <w:pPr>
              <w:keepNext/>
              <w:keepLines/>
              <w:rPr>
                <w:rFonts w:ascii="Tahoma" w:hAnsi="Tahoma" w:cs="Tahoma"/>
                <w:sz w:val="22"/>
                <w:szCs w:val="22"/>
              </w:rPr>
            </w:pPr>
            <w:proofErr w:type="spellStart"/>
            <w:r w:rsidRPr="005F5591">
              <w:rPr>
                <w:rFonts w:ascii="Tahoma" w:hAnsi="Tahoma" w:cs="Tahoma"/>
                <w:sz w:val="22"/>
                <w:szCs w:val="22"/>
              </w:rPr>
              <w:t>Zap</w:t>
            </w:r>
            <w:proofErr w:type="spellEnd"/>
            <w:r w:rsidRPr="005F5591">
              <w:rPr>
                <w:rFonts w:ascii="Tahoma" w:hAnsi="Tahoma" w:cs="Tahoma"/>
                <w:sz w:val="22"/>
                <w:szCs w:val="22"/>
              </w:rPr>
              <w:t>. št.:</w:t>
            </w:r>
          </w:p>
        </w:tc>
        <w:tc>
          <w:tcPr>
            <w:tcW w:w="7652" w:type="dxa"/>
            <w:tcBorders>
              <w:top w:val="single" w:sz="12" w:space="0" w:color="auto"/>
              <w:left w:val="single" w:sz="6" w:space="0" w:color="auto"/>
              <w:bottom w:val="single" w:sz="12" w:space="0" w:color="auto"/>
              <w:right w:val="single" w:sz="6" w:space="0" w:color="auto"/>
            </w:tcBorders>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Opis opreme in del:</w:t>
            </w:r>
          </w:p>
        </w:tc>
        <w:tc>
          <w:tcPr>
            <w:tcW w:w="1134" w:type="dxa"/>
            <w:tcBorders>
              <w:top w:val="single" w:sz="12" w:space="0" w:color="auto"/>
              <w:left w:val="single" w:sz="6" w:space="0" w:color="auto"/>
              <w:bottom w:val="single" w:sz="12" w:space="0" w:color="auto"/>
              <w:right w:val="single" w:sz="12" w:space="0" w:color="auto"/>
            </w:tcBorders>
          </w:tcPr>
          <w:p w:rsidR="00374DF6" w:rsidRPr="000D51EB" w:rsidRDefault="000D51EB" w:rsidP="000D51EB">
            <w:pPr>
              <w:keepNext/>
              <w:keepLines/>
              <w:jc w:val="center"/>
              <w:rPr>
                <w:rFonts w:ascii="Tahoma" w:hAnsi="Tahoma" w:cs="Tahoma"/>
                <w:sz w:val="22"/>
                <w:szCs w:val="22"/>
              </w:rPr>
            </w:pPr>
            <w:r w:rsidRPr="000D51EB">
              <w:rPr>
                <w:rFonts w:ascii="Tahoma" w:hAnsi="Tahoma" w:cs="Tahoma"/>
                <w:bCs/>
                <w:sz w:val="22"/>
                <w:szCs w:val="22"/>
              </w:rPr>
              <w:t>Okvirna količina za obdobje 2 let</w:t>
            </w:r>
          </w:p>
        </w:tc>
      </w:tr>
      <w:tr w:rsidR="00374DF6" w:rsidRPr="005F5591" w:rsidTr="004B6801">
        <w:trPr>
          <w:trHeight w:val="110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1"/>
              </w:numPr>
              <w:rPr>
                <w:rFonts w:ascii="Tahoma" w:hAnsi="Tahoma" w:cs="Tahoma"/>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rPr>
                <w:rFonts w:ascii="Tahoma" w:hAnsi="Tahoma" w:cs="Tahoma"/>
                <w:sz w:val="22"/>
                <w:szCs w:val="22"/>
                <w:u w:val="single"/>
              </w:rPr>
            </w:pPr>
            <w:r w:rsidRPr="005F5591">
              <w:rPr>
                <w:rFonts w:ascii="Tahoma" w:hAnsi="Tahoma" w:cs="Tahoma"/>
                <w:sz w:val="22"/>
                <w:szCs w:val="22"/>
                <w:u w:val="single"/>
              </w:rPr>
              <w:t>Požarna centrala, Zarja, NJP-2000A, v sestavi:</w:t>
            </w: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osnovno ohišje</w:t>
            </w: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- 5 x modul za dve </w:t>
            </w:r>
            <w:proofErr w:type="spellStart"/>
            <w:r w:rsidRPr="005F5591">
              <w:rPr>
                <w:rFonts w:ascii="Tahoma" w:hAnsi="Tahoma" w:cs="Tahoma"/>
                <w:sz w:val="22"/>
                <w:szCs w:val="22"/>
              </w:rPr>
              <w:t>adresni</w:t>
            </w:r>
            <w:proofErr w:type="spellEnd"/>
            <w:r w:rsidRPr="005F5591">
              <w:rPr>
                <w:rFonts w:ascii="Tahoma" w:hAnsi="Tahoma" w:cs="Tahoma"/>
                <w:sz w:val="22"/>
                <w:szCs w:val="22"/>
              </w:rPr>
              <w:t xml:space="preserve"> zanki LIMO-AP</w:t>
            </w: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- 6x modul LIMO-KO</w:t>
            </w: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- 2x upravljalno prikazovalni modul UPMO</w:t>
            </w: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- 1x osnovni prikazovalni modul PMO-O</w:t>
            </w: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- 1x razširitveni prikazovalni modul PMO-R</w:t>
            </w: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- 2 x napajalni modul NAMO</w:t>
            </w: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- 1 x akumulatorska baterija 36V/40Ah</w:t>
            </w: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- 1 x priključna ploščica PP-2000</w:t>
            </w: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- 1 x modem MO-01</w:t>
            </w: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u w:val="single"/>
              </w:rPr>
            </w:pPr>
            <w:r w:rsidRPr="005F5591">
              <w:rPr>
                <w:rFonts w:ascii="Tahoma" w:hAnsi="Tahoma" w:cs="Tahoma"/>
                <w:sz w:val="22"/>
                <w:szCs w:val="22"/>
              </w:rPr>
              <w:t xml:space="preserve">- </w:t>
            </w:r>
            <w:r w:rsidRPr="005F5591">
              <w:rPr>
                <w:rFonts w:ascii="Tahoma" w:hAnsi="Tahoma" w:cs="Tahoma"/>
                <w:sz w:val="22"/>
                <w:szCs w:val="22"/>
                <w:u w:val="single"/>
              </w:rPr>
              <w:t>1 x PRO-1K požarno razvodna omara (1000x2100x400 mm) s sledečimi elementi</w:t>
            </w:r>
          </w:p>
          <w:p w:rsidR="00374DF6" w:rsidRPr="005F5591" w:rsidRDefault="00374DF6" w:rsidP="007E1132">
            <w:pPr>
              <w:keepNext/>
              <w:keepLines/>
              <w:numPr>
                <w:ilvl w:val="0"/>
                <w:numId w:val="82"/>
              </w:numPr>
              <w:rPr>
                <w:rFonts w:ascii="Tahoma" w:hAnsi="Tahoma" w:cs="Tahoma"/>
                <w:sz w:val="22"/>
                <w:szCs w:val="22"/>
              </w:rPr>
            </w:pPr>
            <w:r w:rsidRPr="005F5591">
              <w:rPr>
                <w:rFonts w:ascii="Tahoma" w:hAnsi="Tahoma" w:cs="Tahoma"/>
                <w:sz w:val="22"/>
                <w:szCs w:val="22"/>
              </w:rPr>
              <w:t xml:space="preserve">3 x </w:t>
            </w:r>
            <w:proofErr w:type="spellStart"/>
            <w:r w:rsidRPr="005F5591">
              <w:rPr>
                <w:rFonts w:ascii="Tahoma" w:hAnsi="Tahoma" w:cs="Tahoma"/>
                <w:sz w:val="22"/>
                <w:szCs w:val="22"/>
              </w:rPr>
              <w:t>adresni</w:t>
            </w:r>
            <w:proofErr w:type="spellEnd"/>
            <w:r w:rsidRPr="005F5591">
              <w:rPr>
                <w:rFonts w:ascii="Tahoma" w:hAnsi="Tahoma" w:cs="Tahoma"/>
                <w:sz w:val="22"/>
                <w:szCs w:val="22"/>
              </w:rPr>
              <w:t xml:space="preserve"> vmesnik AV-622</w:t>
            </w:r>
          </w:p>
          <w:p w:rsidR="00374DF6" w:rsidRPr="005F5591" w:rsidRDefault="00374DF6" w:rsidP="007E1132">
            <w:pPr>
              <w:keepNext/>
              <w:keepLines/>
              <w:numPr>
                <w:ilvl w:val="0"/>
                <w:numId w:val="82"/>
              </w:numPr>
              <w:rPr>
                <w:rFonts w:ascii="Tahoma" w:hAnsi="Tahoma" w:cs="Tahoma"/>
                <w:sz w:val="22"/>
                <w:szCs w:val="22"/>
              </w:rPr>
            </w:pPr>
            <w:r w:rsidRPr="005F5591">
              <w:rPr>
                <w:rFonts w:ascii="Tahoma" w:hAnsi="Tahoma" w:cs="Tahoma"/>
                <w:sz w:val="22"/>
                <w:szCs w:val="22"/>
              </w:rPr>
              <w:t xml:space="preserve">3+2=5 x </w:t>
            </w:r>
            <w:proofErr w:type="spellStart"/>
            <w:r w:rsidRPr="005F5591">
              <w:rPr>
                <w:rFonts w:ascii="Tahoma" w:hAnsi="Tahoma" w:cs="Tahoma"/>
                <w:sz w:val="22"/>
                <w:szCs w:val="22"/>
              </w:rPr>
              <w:t>adresni</w:t>
            </w:r>
            <w:proofErr w:type="spellEnd"/>
            <w:r w:rsidRPr="005F5591">
              <w:rPr>
                <w:rFonts w:ascii="Tahoma" w:hAnsi="Tahoma" w:cs="Tahoma"/>
                <w:sz w:val="22"/>
                <w:szCs w:val="22"/>
              </w:rPr>
              <w:t xml:space="preserve"> vmesnik AV-602</w:t>
            </w:r>
          </w:p>
          <w:p w:rsidR="00374DF6" w:rsidRPr="005F5591" w:rsidRDefault="00374DF6" w:rsidP="007E1132">
            <w:pPr>
              <w:keepNext/>
              <w:keepLines/>
              <w:numPr>
                <w:ilvl w:val="0"/>
                <w:numId w:val="82"/>
              </w:numPr>
              <w:rPr>
                <w:rFonts w:ascii="Tahoma" w:hAnsi="Tahoma" w:cs="Tahoma"/>
                <w:sz w:val="22"/>
                <w:szCs w:val="22"/>
              </w:rPr>
            </w:pPr>
            <w:r w:rsidRPr="005F5591">
              <w:rPr>
                <w:rFonts w:ascii="Tahoma" w:hAnsi="Tahoma" w:cs="Tahoma"/>
                <w:sz w:val="22"/>
                <w:szCs w:val="22"/>
              </w:rPr>
              <w:t>7 x prenapetostna zaščita SMH-TDR 110V</w:t>
            </w:r>
          </w:p>
          <w:p w:rsidR="00374DF6" w:rsidRPr="005F5591" w:rsidRDefault="00374DF6" w:rsidP="007E1132">
            <w:pPr>
              <w:keepNext/>
              <w:keepLines/>
              <w:numPr>
                <w:ilvl w:val="0"/>
                <w:numId w:val="82"/>
              </w:numPr>
              <w:rPr>
                <w:rFonts w:ascii="Tahoma" w:hAnsi="Tahoma" w:cs="Tahoma"/>
                <w:sz w:val="22"/>
                <w:szCs w:val="22"/>
              </w:rPr>
            </w:pPr>
            <w:r w:rsidRPr="005F5591">
              <w:rPr>
                <w:rFonts w:ascii="Tahoma" w:hAnsi="Tahoma" w:cs="Tahoma"/>
                <w:sz w:val="22"/>
                <w:szCs w:val="22"/>
              </w:rPr>
              <w:t xml:space="preserve">7 x testna tipka za </w:t>
            </w:r>
            <w:proofErr w:type="spellStart"/>
            <w:r w:rsidRPr="005F5591">
              <w:rPr>
                <w:rFonts w:ascii="Tahoma" w:hAnsi="Tahoma" w:cs="Tahoma"/>
                <w:sz w:val="22"/>
                <w:szCs w:val="22"/>
              </w:rPr>
              <w:t>Specterx</w:t>
            </w:r>
            <w:proofErr w:type="spellEnd"/>
            <w:r w:rsidRPr="005F5591">
              <w:rPr>
                <w:rFonts w:ascii="Tahoma" w:hAnsi="Tahoma" w:cs="Tahoma"/>
                <w:sz w:val="22"/>
                <w:szCs w:val="22"/>
              </w:rPr>
              <w:t xml:space="preserve"> javljalnike</w:t>
            </w:r>
          </w:p>
          <w:p w:rsidR="00374DF6" w:rsidRPr="005F5591" w:rsidRDefault="00374DF6" w:rsidP="007E1132">
            <w:pPr>
              <w:keepNext/>
              <w:keepLines/>
              <w:numPr>
                <w:ilvl w:val="0"/>
                <w:numId w:val="82"/>
              </w:numPr>
              <w:rPr>
                <w:rFonts w:ascii="Tahoma" w:hAnsi="Tahoma" w:cs="Tahoma"/>
                <w:sz w:val="22"/>
                <w:szCs w:val="22"/>
              </w:rPr>
            </w:pPr>
            <w:r w:rsidRPr="005F5591">
              <w:rPr>
                <w:rFonts w:ascii="Tahoma" w:hAnsi="Tahoma" w:cs="Tahoma"/>
                <w:sz w:val="22"/>
                <w:szCs w:val="22"/>
              </w:rPr>
              <w:t>12 x ohišja in varovalke na DIN letvi</w:t>
            </w:r>
          </w:p>
          <w:p w:rsidR="00374DF6" w:rsidRPr="005F5591" w:rsidRDefault="00374DF6" w:rsidP="007E1132">
            <w:pPr>
              <w:keepNext/>
              <w:keepLines/>
              <w:numPr>
                <w:ilvl w:val="0"/>
                <w:numId w:val="82"/>
              </w:numPr>
              <w:rPr>
                <w:rFonts w:ascii="Tahoma" w:hAnsi="Tahoma" w:cs="Tahoma"/>
                <w:sz w:val="22"/>
                <w:szCs w:val="22"/>
              </w:rPr>
            </w:pPr>
            <w:r w:rsidRPr="005F5591">
              <w:rPr>
                <w:rFonts w:ascii="Tahoma" w:hAnsi="Tahoma" w:cs="Tahoma"/>
                <w:sz w:val="22"/>
                <w:szCs w:val="22"/>
              </w:rPr>
              <w:t>132 x priključne sponke na DIN letvi</w:t>
            </w:r>
          </w:p>
          <w:p w:rsidR="00374DF6" w:rsidRPr="005F5591" w:rsidRDefault="00374DF6" w:rsidP="007E1132">
            <w:pPr>
              <w:keepNext/>
              <w:keepLines/>
              <w:rPr>
                <w:rFonts w:ascii="Tahoma" w:hAnsi="Tahoma" w:cs="Tahoma"/>
                <w:sz w:val="22"/>
                <w:szCs w:val="22"/>
                <w:u w:val="single"/>
              </w:rPr>
            </w:pPr>
          </w:p>
          <w:p w:rsidR="00374DF6" w:rsidRPr="005F5591" w:rsidRDefault="00374DF6" w:rsidP="007E1132">
            <w:pPr>
              <w:keepNext/>
              <w:keepLines/>
              <w:rPr>
                <w:rFonts w:ascii="Tahoma" w:hAnsi="Tahoma" w:cs="Tahoma"/>
                <w:sz w:val="22"/>
                <w:szCs w:val="22"/>
                <w:u w:val="single"/>
              </w:rPr>
            </w:pPr>
            <w:r w:rsidRPr="005F5591">
              <w:rPr>
                <w:rFonts w:ascii="Tahoma" w:hAnsi="Tahoma" w:cs="Tahoma"/>
                <w:sz w:val="22"/>
                <w:szCs w:val="22"/>
                <w:u w:val="single"/>
              </w:rPr>
              <w:t>- 1 x PRO-2K požarno razvodna omara (600x800x250 mm) s sledečimi elementi</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 xml:space="preserve">2 x </w:t>
            </w:r>
            <w:proofErr w:type="spellStart"/>
            <w:r w:rsidRPr="005F5591">
              <w:rPr>
                <w:rFonts w:ascii="Tahoma" w:hAnsi="Tahoma" w:cs="Tahoma"/>
                <w:sz w:val="22"/>
                <w:szCs w:val="22"/>
              </w:rPr>
              <w:t>adresni</w:t>
            </w:r>
            <w:proofErr w:type="spellEnd"/>
            <w:r w:rsidRPr="005F5591">
              <w:rPr>
                <w:rFonts w:ascii="Tahoma" w:hAnsi="Tahoma" w:cs="Tahoma"/>
                <w:sz w:val="22"/>
                <w:szCs w:val="22"/>
              </w:rPr>
              <w:t xml:space="preserve"> vmesnik AV-622</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 xml:space="preserve">2 x </w:t>
            </w:r>
            <w:proofErr w:type="spellStart"/>
            <w:r w:rsidRPr="005F5591">
              <w:rPr>
                <w:rFonts w:ascii="Tahoma" w:hAnsi="Tahoma" w:cs="Tahoma"/>
                <w:sz w:val="22"/>
                <w:szCs w:val="22"/>
              </w:rPr>
              <w:t>adresni</w:t>
            </w:r>
            <w:proofErr w:type="spellEnd"/>
            <w:r w:rsidRPr="005F5591">
              <w:rPr>
                <w:rFonts w:ascii="Tahoma" w:hAnsi="Tahoma" w:cs="Tahoma"/>
                <w:sz w:val="22"/>
                <w:szCs w:val="22"/>
              </w:rPr>
              <w:t xml:space="preserve"> vmesnik AV-602</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 xml:space="preserve">4 x </w:t>
            </w:r>
            <w:proofErr w:type="spellStart"/>
            <w:r w:rsidRPr="005F5591">
              <w:rPr>
                <w:rFonts w:ascii="Tahoma" w:hAnsi="Tahoma" w:cs="Tahoma"/>
                <w:sz w:val="22"/>
                <w:szCs w:val="22"/>
              </w:rPr>
              <w:t>prenapetostan</w:t>
            </w:r>
            <w:proofErr w:type="spellEnd"/>
            <w:r w:rsidRPr="005F5591">
              <w:rPr>
                <w:rFonts w:ascii="Tahoma" w:hAnsi="Tahoma" w:cs="Tahoma"/>
                <w:sz w:val="22"/>
                <w:szCs w:val="22"/>
              </w:rPr>
              <w:t xml:space="preserve"> zaščita SMH-TDR 110V</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 xml:space="preserve">5 x testna tipka za </w:t>
            </w:r>
            <w:proofErr w:type="spellStart"/>
            <w:r w:rsidRPr="005F5591">
              <w:rPr>
                <w:rFonts w:ascii="Tahoma" w:hAnsi="Tahoma" w:cs="Tahoma"/>
                <w:sz w:val="22"/>
                <w:szCs w:val="22"/>
              </w:rPr>
              <w:t>Specterx</w:t>
            </w:r>
            <w:proofErr w:type="spellEnd"/>
            <w:r w:rsidRPr="005F5591">
              <w:rPr>
                <w:rFonts w:ascii="Tahoma" w:hAnsi="Tahoma" w:cs="Tahoma"/>
                <w:sz w:val="22"/>
                <w:szCs w:val="22"/>
              </w:rPr>
              <w:t xml:space="preserve"> javljalnike</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6 x ohišja in varovalke na DIN letvi</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83 x Priključne sponke na DIN letvi</w:t>
            </w:r>
          </w:p>
          <w:p w:rsidR="00374DF6" w:rsidRPr="005F5591" w:rsidRDefault="00374DF6" w:rsidP="007E1132">
            <w:pPr>
              <w:keepNext/>
              <w:keepLines/>
              <w:rPr>
                <w:rFonts w:ascii="Tahoma" w:hAnsi="Tahoma" w:cs="Tahoma"/>
                <w:sz w:val="22"/>
                <w:szCs w:val="22"/>
                <w:u w:val="single"/>
              </w:rPr>
            </w:pPr>
          </w:p>
          <w:p w:rsidR="00374DF6" w:rsidRPr="005F5591" w:rsidRDefault="00374DF6" w:rsidP="007E1132">
            <w:pPr>
              <w:keepNext/>
              <w:keepLines/>
              <w:rPr>
                <w:rFonts w:ascii="Tahoma" w:hAnsi="Tahoma" w:cs="Tahoma"/>
                <w:sz w:val="22"/>
                <w:szCs w:val="22"/>
                <w:u w:val="single"/>
              </w:rPr>
            </w:pPr>
            <w:r w:rsidRPr="005F5591">
              <w:rPr>
                <w:rFonts w:ascii="Tahoma" w:hAnsi="Tahoma" w:cs="Tahoma"/>
                <w:sz w:val="22"/>
                <w:szCs w:val="22"/>
                <w:u w:val="single"/>
              </w:rPr>
              <w:t>- 1 x PRO-3K požarno razvodna omara (380x600x210 mm) s sledečimi elementi</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 xml:space="preserve">2 x </w:t>
            </w:r>
            <w:proofErr w:type="spellStart"/>
            <w:r w:rsidRPr="005F5591">
              <w:rPr>
                <w:rFonts w:ascii="Tahoma" w:hAnsi="Tahoma" w:cs="Tahoma"/>
                <w:sz w:val="22"/>
                <w:szCs w:val="22"/>
              </w:rPr>
              <w:t>adresni</w:t>
            </w:r>
            <w:proofErr w:type="spellEnd"/>
            <w:r w:rsidRPr="005F5591">
              <w:rPr>
                <w:rFonts w:ascii="Tahoma" w:hAnsi="Tahoma" w:cs="Tahoma"/>
                <w:sz w:val="22"/>
                <w:szCs w:val="22"/>
              </w:rPr>
              <w:t xml:space="preserve"> vmesnik AV-602</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6 x priključne sponke na DIN letvi</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 xml:space="preserve">2 x </w:t>
            </w:r>
            <w:proofErr w:type="spellStart"/>
            <w:r w:rsidRPr="005F5591">
              <w:rPr>
                <w:rFonts w:ascii="Tahoma" w:hAnsi="Tahoma" w:cs="Tahoma"/>
                <w:sz w:val="22"/>
                <w:szCs w:val="22"/>
              </w:rPr>
              <w:t>adresni</w:t>
            </w:r>
            <w:proofErr w:type="spellEnd"/>
            <w:r w:rsidRPr="005F5591">
              <w:rPr>
                <w:rFonts w:ascii="Tahoma" w:hAnsi="Tahoma" w:cs="Tahoma"/>
                <w:sz w:val="22"/>
                <w:szCs w:val="22"/>
              </w:rPr>
              <w:t xml:space="preserve"> vmesnik AV-622</w:t>
            </w:r>
          </w:p>
          <w:p w:rsidR="00374DF6" w:rsidRPr="005F5591" w:rsidRDefault="00374DF6" w:rsidP="007E1132">
            <w:pPr>
              <w:keepNext/>
              <w:keepLines/>
              <w:rPr>
                <w:rFonts w:ascii="Tahoma" w:hAnsi="Tahoma" w:cs="Tahoma"/>
                <w:sz w:val="22"/>
                <w:szCs w:val="22"/>
                <w:u w:val="single"/>
              </w:rPr>
            </w:pPr>
          </w:p>
          <w:p w:rsidR="00374DF6" w:rsidRPr="005F5591" w:rsidRDefault="00374DF6" w:rsidP="007E1132">
            <w:pPr>
              <w:keepNext/>
              <w:keepLines/>
              <w:rPr>
                <w:rFonts w:ascii="Tahoma" w:hAnsi="Tahoma" w:cs="Tahoma"/>
                <w:sz w:val="22"/>
                <w:szCs w:val="22"/>
                <w:u w:val="single"/>
              </w:rPr>
            </w:pPr>
            <w:r w:rsidRPr="005F5591">
              <w:rPr>
                <w:rFonts w:ascii="Tahoma" w:hAnsi="Tahoma" w:cs="Tahoma"/>
                <w:sz w:val="22"/>
                <w:szCs w:val="22"/>
                <w:u w:val="single"/>
              </w:rPr>
              <w:t>- 1 x  požarna centrala v kleti komande omara (1200x2100x400 mm) s sledečimi elementi</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2 x LIMOAP modul (</w:t>
            </w:r>
            <w:proofErr w:type="spellStart"/>
            <w:r w:rsidRPr="005F5591">
              <w:rPr>
                <w:rFonts w:ascii="Tahoma" w:hAnsi="Tahoma" w:cs="Tahoma"/>
                <w:sz w:val="22"/>
                <w:szCs w:val="22"/>
              </w:rPr>
              <w:t>adresna</w:t>
            </w:r>
            <w:proofErr w:type="spellEnd"/>
            <w:r w:rsidRPr="005F5591">
              <w:rPr>
                <w:rFonts w:ascii="Tahoma" w:hAnsi="Tahoma" w:cs="Tahoma"/>
                <w:sz w:val="22"/>
                <w:szCs w:val="22"/>
              </w:rPr>
              <w:t xml:space="preserve"> 13, 14)  </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 xml:space="preserve">1 x NAMO 2000 </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 xml:space="preserve">2 x DNAP 24V/6A </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3 x AKU 12V/26Ah</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2 x AKU 12V/65Ah</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2 x AKU 12V/40Ah</w:t>
            </w:r>
          </w:p>
          <w:p w:rsidR="00374DF6" w:rsidRPr="005F5591" w:rsidRDefault="00374DF6" w:rsidP="007E1132">
            <w:pPr>
              <w:keepNext/>
              <w:keepLines/>
              <w:numPr>
                <w:ilvl w:val="0"/>
                <w:numId w:val="83"/>
              </w:numPr>
              <w:rPr>
                <w:rFonts w:ascii="Tahoma" w:hAnsi="Tahoma" w:cs="Tahoma"/>
                <w:sz w:val="22"/>
                <w:szCs w:val="22"/>
              </w:rPr>
            </w:pPr>
            <w:r w:rsidRPr="005F5591">
              <w:rPr>
                <w:rFonts w:ascii="Tahoma" w:hAnsi="Tahoma" w:cs="Tahoma"/>
                <w:sz w:val="22"/>
                <w:szCs w:val="22"/>
              </w:rPr>
              <w:t>1 x PP-2000</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1 kos</w:t>
            </w: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1 </w:t>
            </w:r>
            <w:proofErr w:type="spellStart"/>
            <w:r w:rsidRPr="005F5591">
              <w:rPr>
                <w:rFonts w:ascii="Tahoma" w:hAnsi="Tahoma" w:cs="Tahoma"/>
                <w:sz w:val="22"/>
                <w:szCs w:val="22"/>
              </w:rPr>
              <w:t>kpl</w:t>
            </w:r>
            <w:proofErr w:type="spellEnd"/>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1 </w:t>
            </w:r>
            <w:proofErr w:type="spellStart"/>
            <w:r w:rsidRPr="005F5591">
              <w:rPr>
                <w:rFonts w:ascii="Tahoma" w:hAnsi="Tahoma" w:cs="Tahoma"/>
                <w:sz w:val="22"/>
                <w:szCs w:val="22"/>
              </w:rPr>
              <w:t>kpl</w:t>
            </w:r>
            <w:proofErr w:type="spellEnd"/>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1 </w:t>
            </w:r>
            <w:proofErr w:type="spellStart"/>
            <w:r w:rsidRPr="005F5591">
              <w:rPr>
                <w:rFonts w:ascii="Tahoma" w:hAnsi="Tahoma" w:cs="Tahoma"/>
                <w:sz w:val="22"/>
                <w:szCs w:val="22"/>
              </w:rPr>
              <w:t>kpl</w:t>
            </w:r>
            <w:proofErr w:type="spellEnd"/>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r w:rsidRPr="005F5591">
              <w:rPr>
                <w:rFonts w:ascii="Tahoma" w:hAnsi="Tahoma" w:cs="Tahoma"/>
                <w:sz w:val="22"/>
                <w:szCs w:val="22"/>
              </w:rPr>
              <w:t xml:space="preserve">1 </w:t>
            </w:r>
            <w:proofErr w:type="spellStart"/>
            <w:r w:rsidRPr="005F5591">
              <w:rPr>
                <w:rFonts w:ascii="Tahoma" w:hAnsi="Tahoma" w:cs="Tahoma"/>
                <w:sz w:val="22"/>
                <w:szCs w:val="22"/>
              </w:rPr>
              <w:t>kpl</w:t>
            </w:r>
            <w:proofErr w:type="spellEnd"/>
          </w:p>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sz w:val="22"/>
                <w:szCs w:val="22"/>
              </w:rPr>
            </w:pPr>
          </w:p>
        </w:tc>
      </w:tr>
    </w:tbl>
    <w:p w:rsidR="00374DF6" w:rsidRDefault="00374DF6" w:rsidP="007E1132">
      <w:pPr>
        <w:keepNext/>
        <w:keepLines/>
        <w:rPr>
          <w:rFonts w:ascii="Tahoma" w:hAnsi="Tahoma" w:cs="Tahoma"/>
          <w:b/>
          <w:sz w:val="22"/>
          <w:szCs w:val="22"/>
        </w:rPr>
      </w:pPr>
    </w:p>
    <w:p w:rsidR="00374DF6" w:rsidRDefault="00374DF6" w:rsidP="007E1132">
      <w:pPr>
        <w:keepNext/>
        <w:keepLines/>
        <w:rPr>
          <w:rFonts w:ascii="Tahoma" w:hAnsi="Tahoma" w:cs="Tahoma"/>
          <w:b/>
          <w:sz w:val="22"/>
          <w:szCs w:val="22"/>
        </w:rPr>
      </w:pPr>
    </w:p>
    <w:p w:rsidR="00374DF6" w:rsidRDefault="00374DF6" w:rsidP="007E1132">
      <w:pPr>
        <w:keepNext/>
        <w:keepLines/>
        <w:rPr>
          <w:rFonts w:ascii="Tahoma" w:hAnsi="Tahoma" w:cs="Tahoma"/>
          <w:b/>
          <w:sz w:val="22"/>
          <w:szCs w:val="22"/>
        </w:rPr>
      </w:pPr>
    </w:p>
    <w:p w:rsidR="00374DF6" w:rsidRPr="005F5591" w:rsidRDefault="00374DF6" w:rsidP="007E1132">
      <w:pPr>
        <w:keepNext/>
        <w:keepLines/>
        <w:rPr>
          <w:rFonts w:ascii="Tahoma" w:hAnsi="Tahoma" w:cs="Tahoma"/>
          <w:b/>
          <w:sz w:val="22"/>
          <w:szCs w:val="22"/>
        </w:rPr>
      </w:pPr>
      <w:proofErr w:type="spellStart"/>
      <w:r w:rsidRPr="005F5591">
        <w:rPr>
          <w:rFonts w:ascii="Tahoma" w:hAnsi="Tahoma" w:cs="Tahoma"/>
          <w:b/>
          <w:sz w:val="22"/>
          <w:szCs w:val="22"/>
        </w:rPr>
        <w:t>Adresni</w:t>
      </w:r>
      <w:proofErr w:type="spellEnd"/>
      <w:r w:rsidRPr="005F5591">
        <w:rPr>
          <w:rFonts w:ascii="Tahoma" w:hAnsi="Tahoma" w:cs="Tahoma"/>
          <w:b/>
          <w:sz w:val="22"/>
          <w:szCs w:val="22"/>
        </w:rPr>
        <w:t xml:space="preserve"> elementi požarnega sistema</w:t>
      </w:r>
    </w:p>
    <w:p w:rsidR="00374DF6" w:rsidRPr="005F5591" w:rsidRDefault="00374DF6" w:rsidP="007E1132">
      <w:pPr>
        <w:keepNext/>
        <w:keepLines/>
        <w:rPr>
          <w:rFonts w:ascii="Tahoma" w:hAnsi="Tahoma" w:cs="Tahoma"/>
          <w:b/>
          <w:sz w:val="22"/>
          <w:szCs w:val="22"/>
        </w:rPr>
      </w:pPr>
    </w:p>
    <w:tbl>
      <w:tblPr>
        <w:tblW w:w="9639" w:type="dxa"/>
        <w:tblInd w:w="30" w:type="dxa"/>
        <w:tblLayout w:type="fixed"/>
        <w:tblCellMar>
          <w:left w:w="30" w:type="dxa"/>
          <w:right w:w="30" w:type="dxa"/>
        </w:tblCellMar>
        <w:tblLook w:val="0000" w:firstRow="0" w:lastRow="0" w:firstColumn="0" w:lastColumn="0" w:noHBand="0" w:noVBand="0"/>
      </w:tblPr>
      <w:tblGrid>
        <w:gridCol w:w="853"/>
        <w:gridCol w:w="7652"/>
        <w:gridCol w:w="1134"/>
      </w:tblGrid>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proofErr w:type="spellStart"/>
            <w:r w:rsidRPr="005F5591">
              <w:rPr>
                <w:rFonts w:ascii="Tahoma" w:hAnsi="Tahoma" w:cs="Tahoma"/>
                <w:snapToGrid w:val="0"/>
                <w:sz w:val="22"/>
                <w:szCs w:val="22"/>
              </w:rPr>
              <w:t>Adresni</w:t>
            </w:r>
            <w:proofErr w:type="spellEnd"/>
            <w:r w:rsidRPr="005F5591">
              <w:rPr>
                <w:rFonts w:ascii="Tahoma" w:hAnsi="Tahoma" w:cs="Tahoma"/>
                <w:snapToGrid w:val="0"/>
                <w:sz w:val="22"/>
                <w:szCs w:val="22"/>
              </w:rPr>
              <w:t xml:space="preserve"> optični javljalnik dima, </w:t>
            </w:r>
            <w:proofErr w:type="spellStart"/>
            <w:r w:rsidRPr="005F5591">
              <w:rPr>
                <w:rFonts w:ascii="Tahoma" w:hAnsi="Tahoma" w:cs="Tahoma"/>
                <w:snapToGrid w:val="0"/>
                <w:sz w:val="22"/>
                <w:szCs w:val="22"/>
              </w:rPr>
              <w:t>Apollo</w:t>
            </w:r>
            <w:proofErr w:type="spellEnd"/>
            <w:r w:rsidRPr="005F5591">
              <w:rPr>
                <w:rFonts w:ascii="Tahoma" w:hAnsi="Tahoma" w:cs="Tahoma"/>
                <w:snapToGrid w:val="0"/>
                <w:sz w:val="22"/>
                <w:szCs w:val="22"/>
              </w:rPr>
              <w:t>, XP-95, komplet s podnožjem</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447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proofErr w:type="spellStart"/>
            <w:r w:rsidRPr="005F5591">
              <w:rPr>
                <w:rFonts w:ascii="Tahoma" w:hAnsi="Tahoma" w:cs="Tahoma"/>
                <w:snapToGrid w:val="0"/>
                <w:sz w:val="22"/>
                <w:szCs w:val="22"/>
              </w:rPr>
              <w:t>Adresni</w:t>
            </w:r>
            <w:proofErr w:type="spellEnd"/>
            <w:r w:rsidRPr="005F5591">
              <w:rPr>
                <w:rFonts w:ascii="Tahoma" w:hAnsi="Tahoma" w:cs="Tahoma"/>
                <w:snapToGrid w:val="0"/>
                <w:sz w:val="22"/>
                <w:szCs w:val="22"/>
              </w:rPr>
              <w:t xml:space="preserve"> termični javljalnik dima, </w:t>
            </w:r>
            <w:proofErr w:type="spellStart"/>
            <w:r w:rsidRPr="005F5591">
              <w:rPr>
                <w:rFonts w:ascii="Tahoma" w:hAnsi="Tahoma" w:cs="Tahoma"/>
                <w:snapToGrid w:val="0"/>
                <w:sz w:val="22"/>
                <w:szCs w:val="22"/>
              </w:rPr>
              <w:t>Apollo</w:t>
            </w:r>
            <w:proofErr w:type="spellEnd"/>
            <w:r w:rsidRPr="005F5591">
              <w:rPr>
                <w:rFonts w:ascii="Tahoma" w:hAnsi="Tahoma" w:cs="Tahoma"/>
                <w:snapToGrid w:val="0"/>
                <w:sz w:val="22"/>
                <w:szCs w:val="22"/>
              </w:rPr>
              <w:t>, XP-95, komplet s podnožjem</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proofErr w:type="spellStart"/>
            <w:r w:rsidRPr="005F5591">
              <w:rPr>
                <w:rFonts w:ascii="Tahoma" w:hAnsi="Tahoma" w:cs="Tahoma"/>
                <w:snapToGrid w:val="0"/>
                <w:sz w:val="22"/>
                <w:szCs w:val="22"/>
              </w:rPr>
              <w:t>Adresni</w:t>
            </w:r>
            <w:proofErr w:type="spellEnd"/>
            <w:r w:rsidRPr="005F5591">
              <w:rPr>
                <w:rFonts w:ascii="Tahoma" w:hAnsi="Tahoma" w:cs="Tahoma"/>
                <w:snapToGrid w:val="0"/>
                <w:sz w:val="22"/>
                <w:szCs w:val="22"/>
              </w:rPr>
              <w:t xml:space="preserve"> ročni javljalnik </w:t>
            </w:r>
            <w:proofErr w:type="spellStart"/>
            <w:r w:rsidRPr="005F5591">
              <w:rPr>
                <w:rFonts w:ascii="Tahoma" w:hAnsi="Tahoma" w:cs="Tahoma"/>
                <w:snapToGrid w:val="0"/>
                <w:sz w:val="22"/>
                <w:szCs w:val="22"/>
              </w:rPr>
              <w:t>Apollo</w:t>
            </w:r>
            <w:proofErr w:type="spellEnd"/>
            <w:r w:rsidRPr="005F5591">
              <w:rPr>
                <w:rFonts w:ascii="Tahoma" w:hAnsi="Tahoma" w:cs="Tahoma"/>
                <w:snapToGrid w:val="0"/>
                <w:sz w:val="22"/>
                <w:szCs w:val="22"/>
              </w:rPr>
              <w:t xml:space="preserve"> XP 95</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29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Izolator</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16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proofErr w:type="spellStart"/>
            <w:r w:rsidRPr="005F5591">
              <w:rPr>
                <w:rFonts w:ascii="Tahoma" w:hAnsi="Tahoma" w:cs="Tahoma"/>
                <w:snapToGrid w:val="0"/>
                <w:sz w:val="22"/>
                <w:szCs w:val="22"/>
              </w:rPr>
              <w:t>Adresni</w:t>
            </w:r>
            <w:proofErr w:type="spellEnd"/>
            <w:r w:rsidRPr="005F5591">
              <w:rPr>
                <w:rFonts w:ascii="Tahoma" w:hAnsi="Tahoma" w:cs="Tahoma"/>
                <w:snapToGrid w:val="0"/>
                <w:sz w:val="22"/>
                <w:szCs w:val="22"/>
              </w:rPr>
              <w:t xml:space="preserve"> vmesnik Zarja 618</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50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proofErr w:type="spellStart"/>
            <w:r w:rsidRPr="005F5591">
              <w:rPr>
                <w:rFonts w:ascii="Tahoma" w:hAnsi="Tahoma" w:cs="Tahoma"/>
                <w:snapToGrid w:val="0"/>
                <w:sz w:val="22"/>
                <w:szCs w:val="22"/>
              </w:rPr>
              <w:t>Adresna</w:t>
            </w:r>
            <w:proofErr w:type="spellEnd"/>
            <w:r w:rsidRPr="005F5591">
              <w:rPr>
                <w:rFonts w:ascii="Tahoma" w:hAnsi="Tahoma" w:cs="Tahoma"/>
                <w:snapToGrid w:val="0"/>
                <w:sz w:val="22"/>
                <w:szCs w:val="22"/>
              </w:rPr>
              <w:t xml:space="preserve"> sirena SQMA</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28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Sirena ES 02 (120dB) in ES-04 (101dB)</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10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Sirena ES 120dB 240mA , IP42</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6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 xml:space="preserve">Sirena z </w:t>
            </w:r>
            <w:proofErr w:type="spellStart"/>
            <w:r w:rsidRPr="005F5591">
              <w:rPr>
                <w:rFonts w:ascii="Tahoma" w:hAnsi="Tahoma" w:cs="Tahoma"/>
                <w:snapToGrid w:val="0"/>
                <w:sz w:val="22"/>
                <w:szCs w:val="22"/>
              </w:rPr>
              <w:t>bliskavko</w:t>
            </w:r>
            <w:proofErr w:type="spellEnd"/>
            <w:r w:rsidRPr="005F5591">
              <w:rPr>
                <w:rFonts w:ascii="Tahoma" w:hAnsi="Tahoma" w:cs="Tahoma"/>
                <w:snapToGrid w:val="0"/>
                <w:sz w:val="22"/>
                <w:szCs w:val="22"/>
              </w:rPr>
              <w:t xml:space="preserve"> WESB 101dB, 68mA</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8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 xml:space="preserve">Dodatni napajalniki 24V/6A </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4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Dodatni napajalniki 24V/3A</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2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 xml:space="preserve">Akumulator 12V/12Ah (za </w:t>
            </w:r>
            <w:proofErr w:type="spellStart"/>
            <w:r w:rsidRPr="005F5591">
              <w:rPr>
                <w:rFonts w:ascii="Tahoma" w:hAnsi="Tahoma" w:cs="Tahoma"/>
                <w:snapToGrid w:val="0"/>
                <w:sz w:val="22"/>
                <w:szCs w:val="22"/>
              </w:rPr>
              <w:t>dod.napajalnike</w:t>
            </w:r>
            <w:proofErr w:type="spellEnd"/>
            <w:r w:rsidRPr="005F5591">
              <w:rPr>
                <w:rFonts w:ascii="Tahoma" w:hAnsi="Tahoma" w:cs="Tahoma"/>
                <w:snapToGrid w:val="0"/>
                <w:sz w:val="22"/>
                <w:szCs w:val="22"/>
              </w:rPr>
              <w:t>)</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7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 xml:space="preserve">Akumulator 12V/26Ah (za </w:t>
            </w:r>
            <w:proofErr w:type="spellStart"/>
            <w:r w:rsidRPr="005F5591">
              <w:rPr>
                <w:rFonts w:ascii="Tahoma" w:hAnsi="Tahoma" w:cs="Tahoma"/>
                <w:snapToGrid w:val="0"/>
                <w:sz w:val="22"/>
                <w:szCs w:val="22"/>
              </w:rPr>
              <w:t>dod.napajalnike</w:t>
            </w:r>
            <w:proofErr w:type="spellEnd"/>
            <w:r w:rsidRPr="005F5591">
              <w:rPr>
                <w:rFonts w:ascii="Tahoma" w:hAnsi="Tahoma" w:cs="Tahoma"/>
                <w:snapToGrid w:val="0"/>
                <w:sz w:val="22"/>
                <w:szCs w:val="22"/>
              </w:rPr>
              <w:t>)</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2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Akumulator 12V/26Ah  (za NAMO 2000)</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3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 xml:space="preserve">Akumulator 12V/40Ah (za </w:t>
            </w:r>
            <w:proofErr w:type="spellStart"/>
            <w:r w:rsidRPr="005F5591">
              <w:rPr>
                <w:rFonts w:ascii="Tahoma" w:hAnsi="Tahoma" w:cs="Tahoma"/>
                <w:snapToGrid w:val="0"/>
                <w:sz w:val="22"/>
                <w:szCs w:val="22"/>
              </w:rPr>
              <w:t>dod.napajalnike</w:t>
            </w:r>
            <w:proofErr w:type="spellEnd"/>
            <w:r w:rsidRPr="005F5591">
              <w:rPr>
                <w:rFonts w:ascii="Tahoma" w:hAnsi="Tahoma" w:cs="Tahoma"/>
                <w:snapToGrid w:val="0"/>
                <w:sz w:val="22"/>
                <w:szCs w:val="22"/>
              </w:rPr>
              <w:t>)</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2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 xml:space="preserve">Akumulator 12V/65 Ah (za </w:t>
            </w:r>
            <w:proofErr w:type="spellStart"/>
            <w:r w:rsidRPr="005F5591">
              <w:rPr>
                <w:rFonts w:ascii="Tahoma" w:hAnsi="Tahoma" w:cs="Tahoma"/>
                <w:snapToGrid w:val="0"/>
                <w:sz w:val="22"/>
                <w:szCs w:val="22"/>
              </w:rPr>
              <w:t>dod.napajalnike</w:t>
            </w:r>
            <w:proofErr w:type="spellEnd"/>
            <w:r w:rsidRPr="005F5591">
              <w:rPr>
                <w:rFonts w:ascii="Tahoma" w:hAnsi="Tahoma" w:cs="Tahoma"/>
                <w:snapToGrid w:val="0"/>
                <w:sz w:val="22"/>
                <w:szCs w:val="22"/>
              </w:rPr>
              <w:t>)</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2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proofErr w:type="spellStart"/>
            <w:r w:rsidRPr="005F5591">
              <w:rPr>
                <w:rFonts w:ascii="Tahoma" w:hAnsi="Tahoma" w:cs="Tahoma"/>
                <w:snapToGrid w:val="0"/>
                <w:sz w:val="22"/>
                <w:szCs w:val="22"/>
              </w:rPr>
              <w:t>Adresni</w:t>
            </w:r>
            <w:proofErr w:type="spellEnd"/>
            <w:r w:rsidRPr="005F5591">
              <w:rPr>
                <w:rFonts w:ascii="Tahoma" w:hAnsi="Tahoma" w:cs="Tahoma"/>
                <w:snapToGrid w:val="0"/>
                <w:sz w:val="22"/>
                <w:szCs w:val="22"/>
              </w:rPr>
              <w:t xml:space="preserve"> vmesnik AV-613</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2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proofErr w:type="spellStart"/>
            <w:r w:rsidRPr="005F5591">
              <w:rPr>
                <w:rFonts w:ascii="Tahoma" w:hAnsi="Tahoma" w:cs="Tahoma"/>
                <w:snapToGrid w:val="0"/>
                <w:sz w:val="22"/>
                <w:szCs w:val="22"/>
              </w:rPr>
              <w:t>Adresni</w:t>
            </w:r>
            <w:proofErr w:type="spellEnd"/>
            <w:r w:rsidRPr="005F5591">
              <w:rPr>
                <w:rFonts w:ascii="Tahoma" w:hAnsi="Tahoma" w:cs="Tahoma"/>
                <w:snapToGrid w:val="0"/>
                <w:sz w:val="22"/>
                <w:szCs w:val="22"/>
              </w:rPr>
              <w:t xml:space="preserve"> vmesnik AV-722</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2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proofErr w:type="spellStart"/>
            <w:r w:rsidRPr="005F5591">
              <w:rPr>
                <w:rFonts w:ascii="Tahoma" w:hAnsi="Tahoma" w:cs="Tahoma"/>
                <w:snapToGrid w:val="0"/>
                <w:sz w:val="22"/>
                <w:szCs w:val="22"/>
              </w:rPr>
              <w:t>Adresni</w:t>
            </w:r>
            <w:proofErr w:type="spellEnd"/>
            <w:r w:rsidRPr="005F5591">
              <w:rPr>
                <w:rFonts w:ascii="Tahoma" w:hAnsi="Tahoma" w:cs="Tahoma"/>
                <w:snapToGrid w:val="0"/>
                <w:sz w:val="22"/>
                <w:szCs w:val="22"/>
              </w:rPr>
              <w:t xml:space="preserve"> vmesnik AV-602</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9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proofErr w:type="spellStart"/>
            <w:r w:rsidRPr="005F5591">
              <w:rPr>
                <w:rFonts w:ascii="Tahoma" w:hAnsi="Tahoma" w:cs="Tahoma"/>
                <w:snapToGrid w:val="0"/>
                <w:sz w:val="22"/>
                <w:szCs w:val="22"/>
              </w:rPr>
              <w:t>Adresni</w:t>
            </w:r>
            <w:proofErr w:type="spellEnd"/>
            <w:r w:rsidRPr="005F5591">
              <w:rPr>
                <w:rFonts w:ascii="Tahoma" w:hAnsi="Tahoma" w:cs="Tahoma"/>
                <w:snapToGrid w:val="0"/>
                <w:sz w:val="22"/>
                <w:szCs w:val="22"/>
              </w:rPr>
              <w:t xml:space="preserve"> vmesnik AV-622</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7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Osebni računalnik za GNC  HP800 G1S i7/8/SSD/W8</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LED monitor LG 27 inch 27MP65VQ</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napToGrid w:val="0"/>
                <w:sz w:val="22"/>
                <w:szCs w:val="22"/>
              </w:rPr>
              <w:t xml:space="preserve">GA-2000 MODBUS/TCP </w:t>
            </w:r>
            <w:proofErr w:type="spellStart"/>
            <w:r w:rsidRPr="005F5591">
              <w:rPr>
                <w:rFonts w:ascii="Tahoma" w:hAnsi="Tahoma" w:cs="Tahoma"/>
                <w:snapToGrid w:val="0"/>
                <w:sz w:val="22"/>
                <w:szCs w:val="22"/>
              </w:rPr>
              <w:t>DINrail</w:t>
            </w:r>
            <w:proofErr w:type="spellEnd"/>
            <w:r w:rsidRPr="005F5591">
              <w:rPr>
                <w:rFonts w:ascii="Tahoma" w:hAnsi="Tahoma" w:cs="Tahoma"/>
                <w:snapToGrid w:val="0"/>
                <w:sz w:val="22"/>
                <w:szCs w:val="22"/>
              </w:rPr>
              <w:t xml:space="preserve"> vmesnik med NJP-2000A in GNC</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proofErr w:type="spellStart"/>
            <w:r w:rsidRPr="005F5591">
              <w:rPr>
                <w:rFonts w:ascii="Tahoma" w:hAnsi="Tahoma" w:cs="Tahoma"/>
                <w:snapToGrid w:val="0"/>
                <w:sz w:val="22"/>
                <w:szCs w:val="22"/>
              </w:rPr>
              <w:t>Adresni</w:t>
            </w:r>
            <w:proofErr w:type="spellEnd"/>
            <w:r w:rsidRPr="005F5591">
              <w:rPr>
                <w:rFonts w:ascii="Tahoma" w:hAnsi="Tahoma" w:cs="Tahoma"/>
                <w:snapToGrid w:val="0"/>
                <w:sz w:val="22"/>
                <w:szCs w:val="22"/>
              </w:rPr>
              <w:t xml:space="preserve"> IR žarkovni javljalnik DD-50 , </w:t>
            </w:r>
            <w:proofErr w:type="spellStart"/>
            <w:r w:rsidRPr="005F5591">
              <w:rPr>
                <w:rFonts w:ascii="Tahoma" w:hAnsi="Tahoma" w:cs="Tahoma"/>
                <w:snapToGrid w:val="0"/>
                <w:sz w:val="22"/>
                <w:szCs w:val="22"/>
              </w:rPr>
              <w:t>Apollo</w:t>
            </w:r>
            <w:proofErr w:type="spellEnd"/>
            <w:r w:rsidRPr="005F5591">
              <w:rPr>
                <w:rFonts w:ascii="Tahoma" w:hAnsi="Tahoma" w:cs="Tahoma"/>
                <w:snapToGrid w:val="0"/>
                <w:sz w:val="22"/>
                <w:szCs w:val="22"/>
              </w:rPr>
              <w:t xml:space="preserve"> 55000-268</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bl>
    <w:p w:rsidR="00374DF6" w:rsidRPr="005F5591" w:rsidRDefault="00374DF6" w:rsidP="007E1132">
      <w:pPr>
        <w:keepNext/>
        <w:keepLines/>
        <w:rPr>
          <w:rFonts w:ascii="Tahoma" w:hAnsi="Tahoma" w:cs="Tahoma"/>
          <w:sz w:val="22"/>
          <w:szCs w:val="22"/>
        </w:rPr>
      </w:pPr>
    </w:p>
    <w:p w:rsidR="00374DF6" w:rsidRPr="005F5591" w:rsidRDefault="00374DF6" w:rsidP="007E1132">
      <w:pPr>
        <w:keepNext/>
        <w:keepLines/>
        <w:rPr>
          <w:rFonts w:ascii="Tahoma" w:hAnsi="Tahoma" w:cs="Tahoma"/>
          <w:b/>
          <w:sz w:val="22"/>
          <w:szCs w:val="22"/>
        </w:rPr>
      </w:pPr>
      <w:r w:rsidRPr="005F5591">
        <w:rPr>
          <w:rFonts w:ascii="Tahoma" w:hAnsi="Tahoma" w:cs="Tahoma"/>
          <w:b/>
          <w:sz w:val="22"/>
          <w:szCs w:val="22"/>
        </w:rPr>
        <w:t xml:space="preserve"> </w:t>
      </w:r>
    </w:p>
    <w:p w:rsidR="00374DF6" w:rsidRPr="005F5591" w:rsidRDefault="00374DF6" w:rsidP="007E1132">
      <w:pPr>
        <w:keepNext/>
        <w:keepLines/>
        <w:rPr>
          <w:rFonts w:ascii="Tahoma" w:hAnsi="Tahoma" w:cs="Tahoma"/>
          <w:b/>
          <w:sz w:val="22"/>
          <w:szCs w:val="22"/>
        </w:rPr>
      </w:pPr>
      <w:r w:rsidRPr="005F5591">
        <w:rPr>
          <w:rFonts w:ascii="Tahoma" w:hAnsi="Tahoma" w:cs="Tahoma"/>
          <w:b/>
          <w:sz w:val="22"/>
          <w:szCs w:val="22"/>
        </w:rPr>
        <w:br w:type="page"/>
      </w:r>
      <w:r w:rsidRPr="005F5591">
        <w:rPr>
          <w:rFonts w:ascii="Tahoma" w:hAnsi="Tahoma" w:cs="Tahoma"/>
          <w:b/>
          <w:sz w:val="22"/>
          <w:szCs w:val="22"/>
        </w:rPr>
        <w:lastRenderedPageBreak/>
        <w:t>Klasični elementi požarnega sistema</w:t>
      </w:r>
    </w:p>
    <w:p w:rsidR="00374DF6" w:rsidRPr="005F5591" w:rsidRDefault="00374DF6" w:rsidP="007E1132">
      <w:pPr>
        <w:keepNext/>
        <w:keepLines/>
        <w:rPr>
          <w:rFonts w:ascii="Tahoma" w:hAnsi="Tahoma" w:cs="Tahoma"/>
          <w:b/>
          <w:sz w:val="22"/>
          <w:szCs w:val="22"/>
        </w:rPr>
      </w:pPr>
    </w:p>
    <w:tbl>
      <w:tblPr>
        <w:tblW w:w="9639" w:type="dxa"/>
        <w:tblInd w:w="30" w:type="dxa"/>
        <w:tblLayout w:type="fixed"/>
        <w:tblCellMar>
          <w:left w:w="30" w:type="dxa"/>
          <w:right w:w="30" w:type="dxa"/>
        </w:tblCellMar>
        <w:tblLook w:val="0000" w:firstRow="0" w:lastRow="0" w:firstColumn="0" w:lastColumn="0" w:noHBand="0" w:noVBand="0"/>
      </w:tblPr>
      <w:tblGrid>
        <w:gridCol w:w="853"/>
        <w:gridCol w:w="7652"/>
        <w:gridCol w:w="1134"/>
      </w:tblGrid>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z w:val="22"/>
                <w:szCs w:val="22"/>
              </w:rPr>
              <w:t xml:space="preserve">Ionizacijski javljalniki dima </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Pr>
                <w:rFonts w:ascii="Tahoma" w:hAnsi="Tahoma" w:cs="Tahoma"/>
                <w:snapToGrid w:val="0"/>
                <w:sz w:val="22"/>
                <w:szCs w:val="22"/>
              </w:rPr>
              <w:t>98</w:t>
            </w:r>
            <w:r w:rsidRPr="005F5591">
              <w:rPr>
                <w:rFonts w:ascii="Tahoma" w:hAnsi="Tahoma" w:cs="Tahoma"/>
                <w:snapToGrid w:val="0"/>
                <w:sz w:val="22"/>
                <w:szCs w:val="22"/>
              </w:rPr>
              <w:t xml:space="preserve">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z w:val="22"/>
                <w:szCs w:val="22"/>
              </w:rPr>
              <w:t>Ročni javljalniki (RJ-01, RJ-03, RJ-08 ali KAC vodotesni)</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37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z w:val="22"/>
                <w:szCs w:val="22"/>
              </w:rPr>
              <w:t>Termični javljalnik dima S-60 (</w:t>
            </w:r>
            <w:proofErr w:type="spellStart"/>
            <w:r w:rsidRPr="005F5591">
              <w:rPr>
                <w:rFonts w:ascii="Tahoma" w:hAnsi="Tahoma" w:cs="Tahoma"/>
                <w:sz w:val="22"/>
                <w:szCs w:val="22"/>
              </w:rPr>
              <w:t>apollo</w:t>
            </w:r>
            <w:proofErr w:type="spellEnd"/>
            <w:r w:rsidRPr="005F5591">
              <w:rPr>
                <w:rFonts w:ascii="Tahoma" w:hAnsi="Tahoma" w:cs="Tahoma"/>
                <w:sz w:val="22"/>
                <w:szCs w:val="22"/>
              </w:rPr>
              <w:t>)</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8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z w:val="22"/>
                <w:szCs w:val="22"/>
              </w:rPr>
              <w:t>Optični javljalnik dima S-60 (</w:t>
            </w:r>
            <w:proofErr w:type="spellStart"/>
            <w:r w:rsidRPr="005F5591">
              <w:rPr>
                <w:rFonts w:ascii="Tahoma" w:hAnsi="Tahoma" w:cs="Tahoma"/>
                <w:sz w:val="22"/>
                <w:szCs w:val="22"/>
              </w:rPr>
              <w:t>apollo</w:t>
            </w:r>
            <w:proofErr w:type="spellEnd"/>
            <w:r w:rsidRPr="005F5591">
              <w:rPr>
                <w:rFonts w:ascii="Tahoma" w:hAnsi="Tahoma" w:cs="Tahoma"/>
                <w:sz w:val="22"/>
                <w:szCs w:val="22"/>
              </w:rPr>
              <w:t>)</w:t>
            </w:r>
            <w:r w:rsidRPr="005F5591">
              <w:rPr>
                <w:rFonts w:ascii="Tahoma" w:hAnsi="Tahoma" w:cs="Tahoma"/>
                <w:sz w:val="22"/>
                <w:szCs w:val="22"/>
              </w:rPr>
              <w:tab/>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4</w:t>
            </w:r>
            <w:r>
              <w:rPr>
                <w:rFonts w:ascii="Tahoma" w:hAnsi="Tahoma" w:cs="Tahoma"/>
                <w:snapToGrid w:val="0"/>
                <w:sz w:val="22"/>
                <w:szCs w:val="22"/>
              </w:rPr>
              <w:t>5</w:t>
            </w:r>
            <w:r w:rsidRPr="005F5591">
              <w:rPr>
                <w:rFonts w:ascii="Tahoma" w:hAnsi="Tahoma" w:cs="Tahoma"/>
                <w:snapToGrid w:val="0"/>
                <w:sz w:val="22"/>
                <w:szCs w:val="22"/>
              </w:rPr>
              <w:t xml:space="preserve">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z w:val="22"/>
                <w:szCs w:val="22"/>
              </w:rPr>
              <w:t>Vzorčne komore VK-05</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2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z w:val="22"/>
                <w:szCs w:val="22"/>
              </w:rPr>
              <w:t>MTL 5061 bariera</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3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napToGrid w:val="0"/>
                <w:sz w:val="22"/>
                <w:szCs w:val="22"/>
              </w:rPr>
            </w:pPr>
            <w:r w:rsidRPr="005F5591">
              <w:rPr>
                <w:rFonts w:ascii="Tahoma" w:hAnsi="Tahoma" w:cs="Tahoma"/>
                <w:sz w:val="22"/>
                <w:szCs w:val="22"/>
              </w:rPr>
              <w:t>Ionizacijski javljalnik dima S-65 Ex (</w:t>
            </w:r>
            <w:proofErr w:type="spellStart"/>
            <w:r w:rsidRPr="005F5591">
              <w:rPr>
                <w:rFonts w:ascii="Tahoma" w:hAnsi="Tahoma" w:cs="Tahoma"/>
                <w:sz w:val="22"/>
                <w:szCs w:val="22"/>
              </w:rPr>
              <w:t>apollo</w:t>
            </w:r>
            <w:proofErr w:type="spellEnd"/>
            <w:r w:rsidRPr="005F5591">
              <w:rPr>
                <w:rFonts w:ascii="Tahoma" w:hAnsi="Tahoma" w:cs="Tahoma"/>
                <w:sz w:val="22"/>
                <w:szCs w:val="22"/>
              </w:rPr>
              <w:t>)</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2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 xml:space="preserve">Optični </w:t>
            </w:r>
            <w:proofErr w:type="spellStart"/>
            <w:r w:rsidRPr="005F5591">
              <w:rPr>
                <w:rFonts w:ascii="Tahoma" w:hAnsi="Tahoma" w:cs="Tahoma"/>
                <w:sz w:val="22"/>
                <w:szCs w:val="22"/>
              </w:rPr>
              <w:t>javljalec</w:t>
            </w:r>
            <w:proofErr w:type="spellEnd"/>
            <w:r w:rsidRPr="005F5591">
              <w:rPr>
                <w:rFonts w:ascii="Tahoma" w:hAnsi="Tahoma" w:cs="Tahoma"/>
                <w:sz w:val="22"/>
                <w:szCs w:val="22"/>
              </w:rPr>
              <w:t xml:space="preserve"> v Ex izvedbi</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2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 xml:space="preserve">Sirena v </w:t>
            </w:r>
            <w:proofErr w:type="spellStart"/>
            <w:r w:rsidRPr="005F5591">
              <w:rPr>
                <w:rFonts w:ascii="Tahoma" w:hAnsi="Tahoma" w:cs="Tahoma"/>
                <w:sz w:val="22"/>
                <w:szCs w:val="22"/>
              </w:rPr>
              <w:t>Eex</w:t>
            </w:r>
            <w:proofErr w:type="spellEnd"/>
            <w:r w:rsidRPr="005F5591">
              <w:rPr>
                <w:rFonts w:ascii="Tahoma" w:hAnsi="Tahoma" w:cs="Tahoma"/>
                <w:sz w:val="22"/>
                <w:szCs w:val="22"/>
              </w:rPr>
              <w:t xml:space="preserve"> izvedbi</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 xml:space="preserve">Prenapetostne zaščite za </w:t>
            </w:r>
            <w:proofErr w:type="spellStart"/>
            <w:r w:rsidRPr="005F5591">
              <w:rPr>
                <w:rFonts w:ascii="Tahoma" w:hAnsi="Tahoma" w:cs="Tahoma"/>
                <w:sz w:val="22"/>
                <w:szCs w:val="22"/>
              </w:rPr>
              <w:t>Spectrex</w:t>
            </w:r>
            <w:proofErr w:type="spellEnd"/>
            <w:r w:rsidRPr="005F5591">
              <w:rPr>
                <w:rFonts w:ascii="Tahoma" w:hAnsi="Tahoma" w:cs="Tahoma"/>
                <w:sz w:val="22"/>
                <w:szCs w:val="22"/>
              </w:rPr>
              <w:t xml:space="preserve"> javljalnika , Iskra , tip: SMH-TDR 110V</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 xml:space="preserve">Javljalniki plina Metan v izvedbi </w:t>
            </w:r>
            <w:r w:rsidRPr="00C63C46">
              <w:rPr>
                <w:rFonts w:ascii="Tahoma" w:hAnsi="Tahoma" w:cs="Tahoma"/>
                <w:sz w:val="22"/>
                <w:szCs w:val="22"/>
              </w:rPr>
              <w:t xml:space="preserve">Ex, </w:t>
            </w:r>
            <w:proofErr w:type="spellStart"/>
            <w:r w:rsidRPr="00C63C46">
              <w:rPr>
                <w:rFonts w:ascii="Tahoma" w:hAnsi="Tahoma" w:cs="Tahoma"/>
                <w:sz w:val="22"/>
                <w:szCs w:val="22"/>
              </w:rPr>
              <w:t>Sensitron</w:t>
            </w:r>
            <w:proofErr w:type="spellEnd"/>
            <w:r w:rsidRPr="00C63C46">
              <w:rPr>
                <w:rFonts w:ascii="Tahoma" w:hAnsi="Tahoma" w:cs="Tahoma"/>
                <w:sz w:val="22"/>
                <w:szCs w:val="22"/>
              </w:rPr>
              <w:t xml:space="preserve"> IR METHANE</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Pr>
                <w:rFonts w:ascii="Tahoma" w:hAnsi="Tahoma" w:cs="Tahoma"/>
                <w:snapToGrid w:val="0"/>
                <w:sz w:val="22"/>
                <w:szCs w:val="22"/>
              </w:rPr>
              <w:t>3</w:t>
            </w:r>
            <w:r w:rsidRPr="005F5591">
              <w:rPr>
                <w:rFonts w:ascii="Tahoma" w:hAnsi="Tahoma" w:cs="Tahoma"/>
                <w:snapToGrid w:val="0"/>
                <w:sz w:val="22"/>
                <w:szCs w:val="22"/>
              </w:rPr>
              <w:t>5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 xml:space="preserve">Javljalnik plamena </w:t>
            </w:r>
            <w:proofErr w:type="spellStart"/>
            <w:r w:rsidRPr="005F5591">
              <w:rPr>
                <w:rFonts w:ascii="Tahoma" w:hAnsi="Tahoma" w:cs="Tahoma"/>
                <w:sz w:val="22"/>
                <w:szCs w:val="22"/>
              </w:rPr>
              <w:t>Spectrex</w:t>
            </w:r>
            <w:proofErr w:type="spellEnd"/>
            <w:r w:rsidRPr="005F5591">
              <w:rPr>
                <w:rFonts w:ascii="Tahoma" w:hAnsi="Tahoma" w:cs="Tahoma"/>
                <w:sz w:val="22"/>
                <w:szCs w:val="22"/>
              </w:rPr>
              <w:t xml:space="preserve"> mini IR3 tip: 20/20-MI-11-S-F</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17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proofErr w:type="spellStart"/>
            <w:r w:rsidRPr="005F5591">
              <w:rPr>
                <w:rFonts w:ascii="Tahoma" w:hAnsi="Tahoma" w:cs="Tahoma"/>
                <w:sz w:val="22"/>
                <w:szCs w:val="22"/>
              </w:rPr>
              <w:t>Adresni</w:t>
            </w:r>
            <w:proofErr w:type="spellEnd"/>
            <w:r w:rsidRPr="005F5591">
              <w:rPr>
                <w:rFonts w:ascii="Tahoma" w:hAnsi="Tahoma" w:cs="Tahoma"/>
                <w:sz w:val="22"/>
                <w:szCs w:val="22"/>
              </w:rPr>
              <w:t xml:space="preserve"> svetlobno zvočni indikator PLIN SZI-01</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 xml:space="preserve">Termični kabel </w:t>
            </w:r>
            <w:proofErr w:type="spellStart"/>
            <w:r w:rsidRPr="005F5591">
              <w:rPr>
                <w:rFonts w:ascii="Tahoma" w:hAnsi="Tahoma" w:cs="Tahoma"/>
                <w:sz w:val="22"/>
                <w:szCs w:val="22"/>
              </w:rPr>
              <w:t>Protectowire</w:t>
            </w:r>
            <w:proofErr w:type="spellEnd"/>
            <w:r w:rsidRPr="005F5591">
              <w:rPr>
                <w:rFonts w:ascii="Tahoma" w:hAnsi="Tahoma" w:cs="Tahoma"/>
                <w:sz w:val="22"/>
                <w:szCs w:val="22"/>
              </w:rPr>
              <w:t xml:space="preserve"> 68 </w:t>
            </w:r>
            <w:proofErr w:type="spellStart"/>
            <w:r w:rsidRPr="005F5591">
              <w:rPr>
                <w:rFonts w:ascii="Tahoma" w:hAnsi="Tahoma" w:cs="Tahoma"/>
                <w:sz w:val="22"/>
                <w:szCs w:val="22"/>
              </w:rPr>
              <w:t>stC</w:t>
            </w:r>
            <w:proofErr w:type="spellEnd"/>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50 m</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GREENSOL generator gasilnega aerosola 500g</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8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Tipka STOP modre barve ST-KAC</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Tipka aktiviranje gašenja rumene barve KAC331009</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Omara PRO-1K dimenzij 1000x2100x400 mm</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Omara PRO-2K dimenzij  600X800X250 mm</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Omara PRO-3K dimenzij  600X380X210 mm</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r w:rsidR="00374DF6" w:rsidRPr="005F5591" w:rsidTr="004B6801">
        <w:trPr>
          <w:trHeight w:val="255"/>
        </w:trPr>
        <w:tc>
          <w:tcPr>
            <w:tcW w:w="853" w:type="dxa"/>
            <w:tcBorders>
              <w:top w:val="single" w:sz="4" w:space="0" w:color="auto"/>
              <w:left w:val="single" w:sz="12" w:space="0" w:color="auto"/>
              <w:bottom w:val="single" w:sz="4" w:space="0" w:color="auto"/>
              <w:right w:val="single" w:sz="4" w:space="0" w:color="auto"/>
            </w:tcBorders>
          </w:tcPr>
          <w:p w:rsidR="00374DF6" w:rsidRPr="005F5591"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rsidR="00374DF6" w:rsidRPr="005F5591" w:rsidRDefault="00374DF6" w:rsidP="007E1132">
            <w:pPr>
              <w:keepNext/>
              <w:keepLines/>
              <w:jc w:val="both"/>
              <w:rPr>
                <w:rFonts w:ascii="Tahoma" w:hAnsi="Tahoma" w:cs="Tahoma"/>
                <w:sz w:val="22"/>
                <w:szCs w:val="22"/>
              </w:rPr>
            </w:pPr>
            <w:r w:rsidRPr="005F5591">
              <w:rPr>
                <w:rFonts w:ascii="Tahoma" w:hAnsi="Tahoma" w:cs="Tahoma"/>
                <w:sz w:val="22"/>
                <w:szCs w:val="22"/>
              </w:rPr>
              <w:t>Omara za NJP-2000A z DNAP dimenzij 1200x2100x400 mm</w:t>
            </w:r>
          </w:p>
        </w:tc>
        <w:tc>
          <w:tcPr>
            <w:tcW w:w="1134" w:type="dxa"/>
            <w:tcBorders>
              <w:top w:val="single" w:sz="4" w:space="0" w:color="auto"/>
              <w:left w:val="single" w:sz="4" w:space="0" w:color="auto"/>
              <w:bottom w:val="single" w:sz="4" w:space="0" w:color="auto"/>
              <w:right w:val="single" w:sz="12" w:space="0" w:color="auto"/>
            </w:tcBorders>
          </w:tcPr>
          <w:p w:rsidR="00374DF6" w:rsidRPr="005F5591" w:rsidRDefault="00374DF6" w:rsidP="007E1132">
            <w:pPr>
              <w:keepNext/>
              <w:keepLines/>
              <w:jc w:val="center"/>
              <w:rPr>
                <w:rFonts w:ascii="Tahoma" w:hAnsi="Tahoma" w:cs="Tahoma"/>
                <w:snapToGrid w:val="0"/>
                <w:sz w:val="22"/>
                <w:szCs w:val="22"/>
              </w:rPr>
            </w:pPr>
            <w:r w:rsidRPr="005F5591">
              <w:rPr>
                <w:rFonts w:ascii="Tahoma" w:hAnsi="Tahoma" w:cs="Tahoma"/>
                <w:snapToGrid w:val="0"/>
                <w:sz w:val="22"/>
                <w:szCs w:val="22"/>
              </w:rPr>
              <w:t>1 kos</w:t>
            </w:r>
          </w:p>
        </w:tc>
      </w:tr>
    </w:tbl>
    <w:p w:rsidR="00374DF6" w:rsidRPr="005F5591" w:rsidRDefault="00374DF6" w:rsidP="007E1132">
      <w:pPr>
        <w:keepNext/>
        <w:keepLines/>
        <w:rPr>
          <w:rFonts w:ascii="Tahoma" w:hAnsi="Tahoma" w:cs="Tahoma"/>
          <w:b/>
          <w:sz w:val="22"/>
          <w:szCs w:val="22"/>
          <w:lang w:val="en-US"/>
        </w:rPr>
      </w:pPr>
    </w:p>
    <w:p w:rsidR="00374DF6" w:rsidRPr="00176675" w:rsidRDefault="00374DF6" w:rsidP="007E1132">
      <w:pPr>
        <w:keepNext/>
        <w:keepLines/>
        <w:rPr>
          <w:rFonts w:ascii="Tahoma" w:hAnsi="Tahoma" w:cs="Tahoma"/>
          <w:b/>
          <w:sz w:val="22"/>
          <w:szCs w:val="22"/>
        </w:rPr>
      </w:pPr>
      <w:r w:rsidRPr="00176675">
        <w:rPr>
          <w:rFonts w:ascii="Tahoma" w:hAnsi="Tahoma" w:cs="Tahoma"/>
          <w:b/>
          <w:sz w:val="22"/>
          <w:szCs w:val="22"/>
        </w:rPr>
        <w:t>Verovškova</w:t>
      </w:r>
      <w:r w:rsidR="00176675">
        <w:rPr>
          <w:rFonts w:ascii="Tahoma" w:hAnsi="Tahoma" w:cs="Tahoma"/>
          <w:b/>
          <w:sz w:val="22"/>
          <w:szCs w:val="22"/>
        </w:rPr>
        <w:t xml:space="preserve"> ulica</w:t>
      </w:r>
      <w:r w:rsidRPr="00176675">
        <w:rPr>
          <w:rFonts w:ascii="Tahoma" w:hAnsi="Tahoma" w:cs="Tahoma"/>
          <w:b/>
          <w:sz w:val="22"/>
          <w:szCs w:val="22"/>
        </w:rPr>
        <w:t xml:space="preserve"> 62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615"/>
        <w:gridCol w:w="1115"/>
        <w:gridCol w:w="882"/>
      </w:tblGrid>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roofErr w:type="spellStart"/>
            <w:r w:rsidRPr="005F5591">
              <w:rPr>
                <w:rFonts w:ascii="Tahoma" w:eastAsia="Calibri" w:hAnsi="Tahoma" w:cs="Tahoma"/>
                <w:b/>
                <w:sz w:val="22"/>
                <w:szCs w:val="22"/>
                <w:lang w:eastAsia="en-US"/>
              </w:rPr>
              <w:t>Zap</w:t>
            </w:r>
            <w:proofErr w:type="spellEnd"/>
            <w:r w:rsidRPr="005F5591">
              <w:rPr>
                <w:rFonts w:ascii="Tahoma" w:eastAsia="Calibri" w:hAnsi="Tahoma" w:cs="Tahoma"/>
                <w:b/>
                <w:sz w:val="22"/>
                <w:szCs w:val="22"/>
                <w:lang w:eastAsia="en-US"/>
              </w:rPr>
              <w:t>.</w:t>
            </w:r>
          </w:p>
          <w:p w:rsidR="00374DF6" w:rsidRPr="005F5591" w:rsidRDefault="00374DF6" w:rsidP="007E1132">
            <w:pPr>
              <w:keepNext/>
              <w:keepLines/>
              <w:jc w:val="center"/>
              <w:rPr>
                <w:rFonts w:ascii="Tahoma" w:eastAsia="Calibri" w:hAnsi="Tahoma" w:cs="Tahoma"/>
                <w:b/>
                <w:sz w:val="22"/>
                <w:szCs w:val="22"/>
                <w:lang w:eastAsia="en-US"/>
              </w:rPr>
            </w:pPr>
            <w:r w:rsidRPr="005F5591">
              <w:rPr>
                <w:rFonts w:ascii="Tahoma" w:eastAsia="Calibri" w:hAnsi="Tahoma" w:cs="Tahoma"/>
                <w:b/>
                <w:sz w:val="22"/>
                <w:szCs w:val="22"/>
                <w:lang w:eastAsia="en-US"/>
              </w:rPr>
              <w:t>št.</w:t>
            </w:r>
          </w:p>
        </w:tc>
        <w:tc>
          <w:tcPr>
            <w:tcW w:w="6615" w:type="dxa"/>
            <w:shd w:val="clear" w:color="auto" w:fill="auto"/>
          </w:tcPr>
          <w:p w:rsidR="00374DF6" w:rsidRPr="005F5591" w:rsidRDefault="00374DF6" w:rsidP="007E1132">
            <w:pPr>
              <w:keepNext/>
              <w:keepLines/>
              <w:rPr>
                <w:rFonts w:ascii="Tahoma" w:eastAsia="Calibri" w:hAnsi="Tahoma" w:cs="Tahoma"/>
                <w:b/>
                <w:sz w:val="22"/>
                <w:szCs w:val="22"/>
                <w:lang w:eastAsia="en-US"/>
              </w:rPr>
            </w:pPr>
          </w:p>
          <w:p w:rsidR="00374DF6" w:rsidRPr="005F5591" w:rsidRDefault="00374DF6" w:rsidP="007E1132">
            <w:pPr>
              <w:keepNext/>
              <w:keepLines/>
              <w:rPr>
                <w:rFonts w:ascii="Tahoma" w:eastAsia="Calibri" w:hAnsi="Tahoma" w:cs="Tahoma"/>
                <w:b/>
                <w:sz w:val="22"/>
                <w:szCs w:val="22"/>
                <w:lang w:eastAsia="en-US"/>
              </w:rPr>
            </w:pPr>
            <w:r w:rsidRPr="005F5591">
              <w:rPr>
                <w:rFonts w:ascii="Tahoma" w:eastAsia="Calibri" w:hAnsi="Tahoma" w:cs="Tahoma"/>
                <w:b/>
                <w:sz w:val="22"/>
                <w:szCs w:val="22"/>
                <w:lang w:eastAsia="en-US"/>
              </w:rPr>
              <w:t>Oprema za javljanje in gašenje požara</w:t>
            </w:r>
          </w:p>
        </w:tc>
        <w:tc>
          <w:tcPr>
            <w:tcW w:w="1040"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
          <w:p w:rsidR="00374DF6" w:rsidRPr="005F5591" w:rsidRDefault="00142348" w:rsidP="007E1132">
            <w:pPr>
              <w:keepNext/>
              <w:keepLines/>
              <w:jc w:val="center"/>
              <w:rPr>
                <w:rFonts w:ascii="Tahoma" w:eastAsia="Calibri" w:hAnsi="Tahoma" w:cs="Tahoma"/>
                <w:b/>
                <w:sz w:val="22"/>
                <w:szCs w:val="22"/>
                <w:lang w:eastAsia="en-US"/>
              </w:rPr>
            </w:pPr>
            <w:r>
              <w:rPr>
                <w:rFonts w:ascii="Tahoma" w:hAnsi="Tahoma" w:cs="Tahoma"/>
                <w:b/>
                <w:bCs/>
                <w:sz w:val="22"/>
                <w:szCs w:val="22"/>
              </w:rPr>
              <w:t xml:space="preserve">Okvirna </w:t>
            </w:r>
            <w:r w:rsidRPr="005F5591">
              <w:rPr>
                <w:rFonts w:ascii="Tahoma" w:hAnsi="Tahoma" w:cs="Tahoma"/>
                <w:b/>
                <w:bCs/>
                <w:sz w:val="22"/>
                <w:szCs w:val="22"/>
              </w:rPr>
              <w:t>količina</w:t>
            </w:r>
            <w:r>
              <w:rPr>
                <w:rFonts w:ascii="Tahoma" w:hAnsi="Tahoma" w:cs="Tahoma"/>
                <w:b/>
                <w:bCs/>
                <w:sz w:val="22"/>
                <w:szCs w:val="22"/>
              </w:rPr>
              <w:t xml:space="preserve"> za obdobje 2 let</w:t>
            </w:r>
          </w:p>
        </w:tc>
        <w:tc>
          <w:tcPr>
            <w:tcW w:w="882"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
          <w:p w:rsidR="00374DF6" w:rsidRPr="005F5591" w:rsidRDefault="00374DF6" w:rsidP="007E1132">
            <w:pPr>
              <w:keepNext/>
              <w:keepLines/>
              <w:jc w:val="center"/>
              <w:rPr>
                <w:rFonts w:ascii="Tahoma" w:eastAsia="Calibri" w:hAnsi="Tahoma" w:cs="Tahoma"/>
                <w:b/>
                <w:sz w:val="22"/>
                <w:szCs w:val="22"/>
                <w:lang w:eastAsia="en-US"/>
              </w:rPr>
            </w:pPr>
            <w:r w:rsidRPr="005F5591">
              <w:rPr>
                <w:rFonts w:ascii="Tahoma" w:eastAsia="Calibri" w:hAnsi="Tahoma" w:cs="Tahoma"/>
                <w:b/>
                <w:sz w:val="22"/>
                <w:szCs w:val="22"/>
                <w:lang w:eastAsia="en-US"/>
              </w:rPr>
              <w:t>EM</w:t>
            </w:r>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6615"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Požarna centrala NJP-400A/1</w:t>
            </w:r>
          </w:p>
        </w:tc>
        <w:tc>
          <w:tcPr>
            <w:tcW w:w="104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proofErr w:type="spellStart"/>
            <w:r w:rsidRPr="005F5591">
              <w:rPr>
                <w:rFonts w:ascii="Tahoma" w:eastAsia="Calibri" w:hAnsi="Tahoma" w:cs="Tahoma"/>
                <w:sz w:val="22"/>
                <w:szCs w:val="22"/>
                <w:lang w:eastAsia="en-US"/>
              </w:rPr>
              <w:t>kpl</w:t>
            </w:r>
            <w:proofErr w:type="spellEnd"/>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2.</w:t>
            </w:r>
          </w:p>
        </w:tc>
        <w:tc>
          <w:tcPr>
            <w:tcW w:w="6615"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Optični javljalnik dima (</w:t>
            </w:r>
            <w:proofErr w:type="spellStart"/>
            <w:r w:rsidRPr="005F5591">
              <w:rPr>
                <w:rFonts w:ascii="Tahoma" w:eastAsia="Calibri" w:hAnsi="Tahoma" w:cs="Tahoma"/>
                <w:sz w:val="22"/>
                <w:szCs w:val="22"/>
                <w:lang w:eastAsia="en-US"/>
              </w:rPr>
              <w:t>Apollo</w:t>
            </w:r>
            <w:proofErr w:type="spellEnd"/>
            <w:r w:rsidRPr="005F5591">
              <w:rPr>
                <w:rFonts w:ascii="Tahoma" w:eastAsia="Calibri" w:hAnsi="Tahoma" w:cs="Tahoma"/>
                <w:sz w:val="22"/>
                <w:szCs w:val="22"/>
                <w:lang w:eastAsia="en-US"/>
              </w:rPr>
              <w:t xml:space="preserve"> OPT XP-95)</w:t>
            </w:r>
          </w:p>
        </w:tc>
        <w:tc>
          <w:tcPr>
            <w:tcW w:w="104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4</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3.</w:t>
            </w:r>
          </w:p>
        </w:tc>
        <w:tc>
          <w:tcPr>
            <w:tcW w:w="6615"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Ročni javljalnik požara (</w:t>
            </w:r>
            <w:proofErr w:type="spellStart"/>
            <w:r w:rsidRPr="005F5591">
              <w:rPr>
                <w:rFonts w:ascii="Tahoma" w:eastAsia="Calibri" w:hAnsi="Tahoma" w:cs="Tahoma"/>
                <w:sz w:val="22"/>
                <w:szCs w:val="22"/>
                <w:lang w:eastAsia="en-US"/>
              </w:rPr>
              <w:t>Apollo</w:t>
            </w:r>
            <w:proofErr w:type="spellEnd"/>
            <w:r w:rsidRPr="005F5591">
              <w:rPr>
                <w:rFonts w:ascii="Tahoma" w:eastAsia="Calibri" w:hAnsi="Tahoma" w:cs="Tahoma"/>
                <w:sz w:val="22"/>
                <w:szCs w:val="22"/>
                <w:lang w:eastAsia="en-US"/>
              </w:rPr>
              <w:t xml:space="preserve"> RJ XP-95)</w:t>
            </w:r>
          </w:p>
        </w:tc>
        <w:tc>
          <w:tcPr>
            <w:tcW w:w="104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4.</w:t>
            </w:r>
          </w:p>
        </w:tc>
        <w:tc>
          <w:tcPr>
            <w:tcW w:w="6615"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Jeklenka FM-200</w:t>
            </w:r>
          </w:p>
        </w:tc>
        <w:tc>
          <w:tcPr>
            <w:tcW w:w="104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5.</w:t>
            </w:r>
          </w:p>
        </w:tc>
        <w:tc>
          <w:tcPr>
            <w:tcW w:w="6615"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Sirena SQMA</w:t>
            </w:r>
          </w:p>
        </w:tc>
        <w:tc>
          <w:tcPr>
            <w:tcW w:w="104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2</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6.</w:t>
            </w:r>
          </w:p>
        </w:tc>
        <w:tc>
          <w:tcPr>
            <w:tcW w:w="6615"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Tablo PLIN</w:t>
            </w:r>
          </w:p>
        </w:tc>
        <w:tc>
          <w:tcPr>
            <w:tcW w:w="104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bl>
    <w:p w:rsidR="00374DF6" w:rsidRPr="005F5591" w:rsidRDefault="00374DF6" w:rsidP="007E1132">
      <w:pPr>
        <w:keepNext/>
        <w:keepLines/>
        <w:rPr>
          <w:rFonts w:ascii="Tahoma" w:eastAsia="Calibri" w:hAnsi="Tahoma" w:cs="Tahoma"/>
          <w:sz w:val="22"/>
          <w:szCs w:val="22"/>
          <w:u w:val="single"/>
          <w:lang w:eastAsia="en-US"/>
        </w:rPr>
      </w:pPr>
    </w:p>
    <w:p w:rsidR="00374DF6" w:rsidRPr="00176675" w:rsidRDefault="00374DF6" w:rsidP="007E1132">
      <w:pPr>
        <w:keepNext/>
        <w:keepLines/>
        <w:rPr>
          <w:rFonts w:ascii="Tahoma" w:hAnsi="Tahoma" w:cs="Tahoma"/>
          <w:b/>
          <w:sz w:val="22"/>
          <w:szCs w:val="22"/>
        </w:rPr>
      </w:pPr>
      <w:r w:rsidRPr="00176675">
        <w:rPr>
          <w:rFonts w:ascii="Tahoma" w:hAnsi="Tahoma" w:cs="Tahoma"/>
          <w:b/>
          <w:sz w:val="22"/>
          <w:szCs w:val="22"/>
        </w:rPr>
        <w:t xml:space="preserve">Črpališče center, Trg OF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655"/>
        <w:gridCol w:w="1115"/>
        <w:gridCol w:w="882"/>
      </w:tblGrid>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roofErr w:type="spellStart"/>
            <w:r w:rsidRPr="005F5591">
              <w:rPr>
                <w:rFonts w:ascii="Tahoma" w:eastAsia="Calibri" w:hAnsi="Tahoma" w:cs="Tahoma"/>
                <w:b/>
                <w:sz w:val="22"/>
                <w:szCs w:val="22"/>
                <w:lang w:eastAsia="en-US"/>
              </w:rPr>
              <w:t>Zap</w:t>
            </w:r>
            <w:proofErr w:type="spellEnd"/>
            <w:r w:rsidRPr="005F5591">
              <w:rPr>
                <w:rFonts w:ascii="Tahoma" w:eastAsia="Calibri" w:hAnsi="Tahoma" w:cs="Tahoma"/>
                <w:b/>
                <w:sz w:val="22"/>
                <w:szCs w:val="22"/>
                <w:lang w:eastAsia="en-US"/>
              </w:rPr>
              <w:t>.</w:t>
            </w:r>
          </w:p>
          <w:p w:rsidR="00374DF6" w:rsidRPr="005F5591" w:rsidRDefault="00374DF6" w:rsidP="007E1132">
            <w:pPr>
              <w:keepNext/>
              <w:keepLines/>
              <w:jc w:val="center"/>
              <w:rPr>
                <w:rFonts w:ascii="Tahoma" w:eastAsia="Calibri" w:hAnsi="Tahoma" w:cs="Tahoma"/>
                <w:b/>
                <w:sz w:val="22"/>
                <w:szCs w:val="22"/>
                <w:lang w:eastAsia="en-US"/>
              </w:rPr>
            </w:pPr>
            <w:r w:rsidRPr="005F5591">
              <w:rPr>
                <w:rFonts w:ascii="Tahoma" w:eastAsia="Calibri" w:hAnsi="Tahoma" w:cs="Tahoma"/>
                <w:b/>
                <w:sz w:val="22"/>
                <w:szCs w:val="22"/>
                <w:lang w:eastAsia="en-US"/>
              </w:rPr>
              <w:t>Št.</w:t>
            </w:r>
          </w:p>
        </w:tc>
        <w:tc>
          <w:tcPr>
            <w:tcW w:w="6663" w:type="dxa"/>
            <w:shd w:val="clear" w:color="auto" w:fill="auto"/>
          </w:tcPr>
          <w:p w:rsidR="00374DF6" w:rsidRPr="005F5591" w:rsidRDefault="00374DF6" w:rsidP="007E1132">
            <w:pPr>
              <w:keepNext/>
              <w:keepLines/>
              <w:rPr>
                <w:rFonts w:ascii="Tahoma" w:eastAsia="Calibri" w:hAnsi="Tahoma" w:cs="Tahoma"/>
                <w:b/>
                <w:sz w:val="22"/>
                <w:szCs w:val="22"/>
                <w:lang w:eastAsia="en-US"/>
              </w:rPr>
            </w:pPr>
          </w:p>
          <w:p w:rsidR="00374DF6" w:rsidRPr="005F5591" w:rsidRDefault="00374DF6" w:rsidP="007E1132">
            <w:pPr>
              <w:keepNext/>
              <w:keepLines/>
              <w:rPr>
                <w:rFonts w:ascii="Tahoma" w:eastAsia="Calibri" w:hAnsi="Tahoma" w:cs="Tahoma"/>
                <w:b/>
                <w:sz w:val="22"/>
                <w:szCs w:val="22"/>
                <w:lang w:eastAsia="en-US"/>
              </w:rPr>
            </w:pPr>
            <w:r w:rsidRPr="005F5591">
              <w:rPr>
                <w:rFonts w:ascii="Tahoma" w:eastAsia="Calibri" w:hAnsi="Tahoma" w:cs="Tahoma"/>
                <w:b/>
                <w:sz w:val="22"/>
                <w:szCs w:val="22"/>
                <w:lang w:eastAsia="en-US"/>
              </w:rPr>
              <w:t>Oprema za javljanje požara</w:t>
            </w:r>
          </w:p>
        </w:tc>
        <w:tc>
          <w:tcPr>
            <w:tcW w:w="992"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
          <w:p w:rsidR="00374DF6" w:rsidRPr="005F5591" w:rsidRDefault="00142348" w:rsidP="007E1132">
            <w:pPr>
              <w:keepNext/>
              <w:keepLines/>
              <w:jc w:val="center"/>
              <w:rPr>
                <w:rFonts w:ascii="Tahoma" w:eastAsia="Calibri" w:hAnsi="Tahoma" w:cs="Tahoma"/>
                <w:b/>
                <w:sz w:val="22"/>
                <w:szCs w:val="22"/>
                <w:lang w:eastAsia="en-US"/>
              </w:rPr>
            </w:pPr>
            <w:r>
              <w:rPr>
                <w:rFonts w:ascii="Tahoma" w:hAnsi="Tahoma" w:cs="Tahoma"/>
                <w:b/>
                <w:bCs/>
                <w:sz w:val="22"/>
                <w:szCs w:val="22"/>
              </w:rPr>
              <w:t xml:space="preserve">Okvirna </w:t>
            </w:r>
            <w:r w:rsidRPr="005F5591">
              <w:rPr>
                <w:rFonts w:ascii="Tahoma" w:hAnsi="Tahoma" w:cs="Tahoma"/>
                <w:b/>
                <w:bCs/>
                <w:sz w:val="22"/>
                <w:szCs w:val="22"/>
              </w:rPr>
              <w:t>količina</w:t>
            </w:r>
            <w:r>
              <w:rPr>
                <w:rFonts w:ascii="Tahoma" w:hAnsi="Tahoma" w:cs="Tahoma"/>
                <w:b/>
                <w:bCs/>
                <w:sz w:val="22"/>
                <w:szCs w:val="22"/>
              </w:rPr>
              <w:t xml:space="preserve"> za obdobje 2 let</w:t>
            </w:r>
          </w:p>
        </w:tc>
        <w:tc>
          <w:tcPr>
            <w:tcW w:w="882"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
          <w:p w:rsidR="00374DF6" w:rsidRPr="005F5591" w:rsidRDefault="00374DF6" w:rsidP="007E1132">
            <w:pPr>
              <w:keepNext/>
              <w:keepLines/>
              <w:jc w:val="center"/>
              <w:rPr>
                <w:rFonts w:ascii="Tahoma" w:eastAsia="Calibri" w:hAnsi="Tahoma" w:cs="Tahoma"/>
                <w:b/>
                <w:sz w:val="22"/>
                <w:szCs w:val="22"/>
                <w:lang w:eastAsia="en-US"/>
              </w:rPr>
            </w:pPr>
            <w:r w:rsidRPr="005F5591">
              <w:rPr>
                <w:rFonts w:ascii="Tahoma" w:eastAsia="Calibri" w:hAnsi="Tahoma" w:cs="Tahoma"/>
                <w:b/>
                <w:sz w:val="22"/>
                <w:szCs w:val="22"/>
                <w:lang w:eastAsia="en-US"/>
              </w:rPr>
              <w:t>EM</w:t>
            </w:r>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6663"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Požarna centrala ULTIMATE</w:t>
            </w:r>
          </w:p>
        </w:tc>
        <w:tc>
          <w:tcPr>
            <w:tcW w:w="99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2.</w:t>
            </w:r>
          </w:p>
        </w:tc>
        <w:tc>
          <w:tcPr>
            <w:tcW w:w="6663"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Akumulator  12V/7,2Ah</w:t>
            </w:r>
          </w:p>
        </w:tc>
        <w:tc>
          <w:tcPr>
            <w:tcW w:w="99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3.</w:t>
            </w:r>
          </w:p>
        </w:tc>
        <w:tc>
          <w:tcPr>
            <w:tcW w:w="6663"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OPT XP-95</w:t>
            </w:r>
          </w:p>
        </w:tc>
        <w:tc>
          <w:tcPr>
            <w:tcW w:w="99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8</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4.</w:t>
            </w:r>
          </w:p>
        </w:tc>
        <w:tc>
          <w:tcPr>
            <w:tcW w:w="6663"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 xml:space="preserve">Magnetni </w:t>
            </w:r>
            <w:proofErr w:type="spellStart"/>
            <w:r w:rsidRPr="005F5591">
              <w:rPr>
                <w:rFonts w:ascii="Tahoma" w:eastAsia="Calibri" w:hAnsi="Tahoma" w:cs="Tahoma"/>
                <w:sz w:val="22"/>
                <w:szCs w:val="22"/>
                <w:lang w:eastAsia="en-US"/>
              </w:rPr>
              <w:t>kontaktnik</w:t>
            </w:r>
            <w:proofErr w:type="spellEnd"/>
          </w:p>
        </w:tc>
        <w:tc>
          <w:tcPr>
            <w:tcW w:w="99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5</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5.</w:t>
            </w:r>
          </w:p>
        </w:tc>
        <w:tc>
          <w:tcPr>
            <w:tcW w:w="6663"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Sirena</w:t>
            </w:r>
          </w:p>
        </w:tc>
        <w:tc>
          <w:tcPr>
            <w:tcW w:w="99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6.</w:t>
            </w:r>
          </w:p>
        </w:tc>
        <w:tc>
          <w:tcPr>
            <w:tcW w:w="6663" w:type="dxa"/>
            <w:shd w:val="clear" w:color="auto" w:fill="auto"/>
          </w:tcPr>
          <w:p w:rsidR="00374DF6" w:rsidRPr="005F5591" w:rsidRDefault="00374DF6" w:rsidP="007E1132">
            <w:pPr>
              <w:keepNext/>
              <w:keepLines/>
              <w:rPr>
                <w:rFonts w:ascii="Tahoma" w:eastAsia="Calibri" w:hAnsi="Tahoma" w:cs="Tahoma"/>
                <w:sz w:val="22"/>
                <w:szCs w:val="22"/>
                <w:lang w:eastAsia="en-US"/>
              </w:rPr>
            </w:pPr>
            <w:r w:rsidRPr="005F5591">
              <w:rPr>
                <w:rFonts w:ascii="Tahoma" w:eastAsia="Calibri" w:hAnsi="Tahoma" w:cs="Tahoma"/>
                <w:sz w:val="22"/>
                <w:szCs w:val="22"/>
                <w:lang w:eastAsia="en-US"/>
              </w:rPr>
              <w:t>Prenosni modul-TUS</w:t>
            </w:r>
          </w:p>
        </w:tc>
        <w:tc>
          <w:tcPr>
            <w:tcW w:w="99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82"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bl>
    <w:p w:rsidR="00374DF6" w:rsidRDefault="00374DF6" w:rsidP="007E1132">
      <w:pPr>
        <w:keepNext/>
        <w:keepLines/>
        <w:rPr>
          <w:rFonts w:ascii="Tahoma" w:eastAsia="Calibri" w:hAnsi="Tahoma" w:cs="Tahoma"/>
          <w:sz w:val="22"/>
          <w:szCs w:val="22"/>
          <w:u w:val="single"/>
          <w:lang w:eastAsia="en-US"/>
        </w:rPr>
      </w:pPr>
    </w:p>
    <w:p w:rsidR="00374DF6" w:rsidRDefault="00374DF6" w:rsidP="007E1132">
      <w:pPr>
        <w:keepNext/>
        <w:keepLines/>
        <w:rPr>
          <w:rFonts w:ascii="Tahoma" w:eastAsia="Calibri" w:hAnsi="Tahoma" w:cs="Tahoma"/>
          <w:sz w:val="22"/>
          <w:szCs w:val="22"/>
          <w:u w:val="single"/>
          <w:lang w:eastAsia="en-US"/>
        </w:rPr>
      </w:pPr>
      <w:r>
        <w:rPr>
          <w:rFonts w:ascii="Tahoma" w:eastAsia="Calibri" w:hAnsi="Tahoma" w:cs="Tahoma"/>
          <w:sz w:val="22"/>
          <w:szCs w:val="22"/>
          <w:u w:val="single"/>
          <w:lang w:eastAsia="en-US"/>
        </w:rPr>
        <w:br w:type="page"/>
      </w:r>
    </w:p>
    <w:p w:rsidR="00374DF6" w:rsidRPr="00176675" w:rsidRDefault="00374DF6" w:rsidP="007E1132">
      <w:pPr>
        <w:keepNext/>
        <w:keepLines/>
        <w:rPr>
          <w:rFonts w:ascii="Tahoma" w:hAnsi="Tahoma" w:cs="Tahoma"/>
          <w:b/>
          <w:sz w:val="22"/>
          <w:szCs w:val="22"/>
        </w:rPr>
      </w:pPr>
      <w:r w:rsidRPr="00176675">
        <w:rPr>
          <w:rFonts w:ascii="Tahoma" w:hAnsi="Tahoma" w:cs="Tahoma"/>
          <w:b/>
          <w:sz w:val="22"/>
          <w:szCs w:val="22"/>
        </w:rPr>
        <w:lastRenderedPageBreak/>
        <w:t>Verovškova</w:t>
      </w:r>
      <w:r w:rsidR="00176675">
        <w:rPr>
          <w:rFonts w:ascii="Tahoma" w:hAnsi="Tahoma" w:cs="Tahoma"/>
          <w:b/>
          <w:sz w:val="22"/>
          <w:szCs w:val="22"/>
        </w:rPr>
        <w:t xml:space="preserve"> ulica</w:t>
      </w:r>
      <w:r w:rsidRPr="00176675">
        <w:rPr>
          <w:rFonts w:ascii="Tahoma" w:hAnsi="Tahoma" w:cs="Tahoma"/>
          <w:b/>
          <w:sz w:val="22"/>
          <w:szCs w:val="22"/>
        </w:rPr>
        <w:t xml:space="preserve"> 70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466"/>
        <w:gridCol w:w="1115"/>
        <w:gridCol w:w="845"/>
      </w:tblGrid>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roofErr w:type="spellStart"/>
            <w:r w:rsidRPr="005F5591">
              <w:rPr>
                <w:rFonts w:ascii="Tahoma" w:eastAsia="Calibri" w:hAnsi="Tahoma" w:cs="Tahoma"/>
                <w:b/>
                <w:sz w:val="22"/>
                <w:szCs w:val="22"/>
                <w:lang w:eastAsia="en-US"/>
              </w:rPr>
              <w:t>Zap</w:t>
            </w:r>
            <w:proofErr w:type="spellEnd"/>
            <w:r w:rsidRPr="005F5591">
              <w:rPr>
                <w:rFonts w:ascii="Tahoma" w:eastAsia="Calibri" w:hAnsi="Tahoma" w:cs="Tahoma"/>
                <w:b/>
                <w:sz w:val="22"/>
                <w:szCs w:val="22"/>
                <w:lang w:eastAsia="en-US"/>
              </w:rPr>
              <w:t>.</w:t>
            </w:r>
          </w:p>
          <w:p w:rsidR="00374DF6" w:rsidRPr="005F5591" w:rsidRDefault="00374DF6" w:rsidP="007E1132">
            <w:pPr>
              <w:keepNext/>
              <w:keepLines/>
              <w:jc w:val="center"/>
              <w:rPr>
                <w:rFonts w:ascii="Tahoma" w:eastAsia="Calibri" w:hAnsi="Tahoma" w:cs="Tahoma"/>
                <w:b/>
                <w:sz w:val="22"/>
                <w:szCs w:val="22"/>
                <w:lang w:eastAsia="en-US"/>
              </w:rPr>
            </w:pPr>
            <w:r w:rsidRPr="005F5591">
              <w:rPr>
                <w:rFonts w:ascii="Tahoma" w:eastAsia="Calibri" w:hAnsi="Tahoma" w:cs="Tahoma"/>
                <w:b/>
                <w:sz w:val="22"/>
                <w:szCs w:val="22"/>
                <w:lang w:eastAsia="en-US"/>
              </w:rPr>
              <w:t>št.</w:t>
            </w:r>
          </w:p>
        </w:tc>
        <w:tc>
          <w:tcPr>
            <w:tcW w:w="6466" w:type="dxa"/>
            <w:shd w:val="clear" w:color="auto" w:fill="auto"/>
          </w:tcPr>
          <w:p w:rsidR="00374DF6" w:rsidRPr="005F5591" w:rsidRDefault="00374DF6" w:rsidP="007E1132">
            <w:pPr>
              <w:keepNext/>
              <w:keepLines/>
              <w:rPr>
                <w:rFonts w:ascii="Tahoma" w:eastAsia="Calibri" w:hAnsi="Tahoma" w:cs="Tahoma"/>
                <w:b/>
                <w:sz w:val="22"/>
                <w:szCs w:val="22"/>
                <w:lang w:eastAsia="en-US"/>
              </w:rPr>
            </w:pPr>
          </w:p>
          <w:p w:rsidR="00374DF6" w:rsidRPr="005F5591" w:rsidRDefault="00374DF6" w:rsidP="007E1132">
            <w:pPr>
              <w:keepNext/>
              <w:keepLines/>
              <w:rPr>
                <w:rFonts w:ascii="Tahoma" w:eastAsia="Calibri" w:hAnsi="Tahoma" w:cs="Tahoma"/>
                <w:b/>
                <w:sz w:val="22"/>
                <w:szCs w:val="22"/>
                <w:lang w:eastAsia="en-US"/>
              </w:rPr>
            </w:pPr>
            <w:r w:rsidRPr="005F5591">
              <w:rPr>
                <w:rFonts w:ascii="Tahoma" w:eastAsia="Calibri" w:hAnsi="Tahoma" w:cs="Tahoma"/>
                <w:b/>
                <w:sz w:val="22"/>
                <w:szCs w:val="22"/>
                <w:lang w:eastAsia="en-US"/>
              </w:rPr>
              <w:t>Oprema za javljanje požara</w:t>
            </w:r>
          </w:p>
        </w:tc>
        <w:tc>
          <w:tcPr>
            <w:tcW w:w="1080"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
          <w:p w:rsidR="00374DF6" w:rsidRPr="005F5591" w:rsidRDefault="00142348" w:rsidP="007E1132">
            <w:pPr>
              <w:keepNext/>
              <w:keepLines/>
              <w:jc w:val="center"/>
              <w:rPr>
                <w:rFonts w:ascii="Tahoma" w:eastAsia="Calibri" w:hAnsi="Tahoma" w:cs="Tahoma"/>
                <w:b/>
                <w:sz w:val="22"/>
                <w:szCs w:val="22"/>
                <w:lang w:eastAsia="en-US"/>
              </w:rPr>
            </w:pPr>
            <w:r>
              <w:rPr>
                <w:rFonts w:ascii="Tahoma" w:hAnsi="Tahoma" w:cs="Tahoma"/>
                <w:b/>
                <w:bCs/>
                <w:sz w:val="22"/>
                <w:szCs w:val="22"/>
              </w:rPr>
              <w:t xml:space="preserve">Okvirna </w:t>
            </w:r>
            <w:r w:rsidRPr="005F5591">
              <w:rPr>
                <w:rFonts w:ascii="Tahoma" w:hAnsi="Tahoma" w:cs="Tahoma"/>
                <w:b/>
                <w:bCs/>
                <w:sz w:val="22"/>
                <w:szCs w:val="22"/>
              </w:rPr>
              <w:t>količina</w:t>
            </w:r>
            <w:r>
              <w:rPr>
                <w:rFonts w:ascii="Tahoma" w:hAnsi="Tahoma" w:cs="Tahoma"/>
                <w:b/>
                <w:bCs/>
                <w:sz w:val="22"/>
                <w:szCs w:val="22"/>
              </w:rPr>
              <w:t xml:space="preserve"> za obdobje 2 let</w:t>
            </w:r>
          </w:p>
        </w:tc>
        <w:tc>
          <w:tcPr>
            <w:tcW w:w="845"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
          <w:p w:rsidR="00374DF6" w:rsidRPr="005F5591" w:rsidRDefault="00374DF6" w:rsidP="007E1132">
            <w:pPr>
              <w:keepNext/>
              <w:keepLines/>
              <w:jc w:val="center"/>
              <w:rPr>
                <w:rFonts w:ascii="Tahoma" w:eastAsia="Calibri" w:hAnsi="Tahoma" w:cs="Tahoma"/>
                <w:b/>
                <w:sz w:val="22"/>
                <w:szCs w:val="22"/>
                <w:lang w:eastAsia="en-US"/>
              </w:rPr>
            </w:pPr>
            <w:r w:rsidRPr="005F5591">
              <w:rPr>
                <w:rFonts w:ascii="Tahoma" w:eastAsia="Calibri" w:hAnsi="Tahoma" w:cs="Tahoma"/>
                <w:b/>
                <w:sz w:val="22"/>
                <w:szCs w:val="22"/>
                <w:lang w:eastAsia="en-US"/>
              </w:rPr>
              <w:t>EM</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Požarna centrala, Zarja, NJP-2000A, v sestavi:</w:t>
            </w:r>
          </w:p>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 osnovno ohišje</w:t>
            </w:r>
          </w:p>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 xml:space="preserve">- 2 x modul za dve </w:t>
            </w:r>
            <w:proofErr w:type="spellStart"/>
            <w:r w:rsidRPr="005F5591">
              <w:rPr>
                <w:rFonts w:ascii="Tahoma" w:eastAsia="Calibri" w:hAnsi="Tahoma" w:cs="Tahoma"/>
                <w:snapToGrid w:val="0"/>
                <w:sz w:val="22"/>
                <w:szCs w:val="22"/>
              </w:rPr>
              <w:t>adresni</w:t>
            </w:r>
            <w:proofErr w:type="spellEnd"/>
            <w:r w:rsidRPr="005F5591">
              <w:rPr>
                <w:rFonts w:ascii="Tahoma" w:eastAsia="Calibri" w:hAnsi="Tahoma" w:cs="Tahoma"/>
                <w:snapToGrid w:val="0"/>
                <w:sz w:val="22"/>
                <w:szCs w:val="22"/>
              </w:rPr>
              <w:t xml:space="preserve"> zanki LIMO-AP</w:t>
            </w:r>
          </w:p>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- 1x upravljalno prikazovalni modul UPMO</w:t>
            </w:r>
          </w:p>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- 1x osnovni prikazovalni modul PMO-O</w:t>
            </w:r>
          </w:p>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- 1x razširitveni prikazovalni modul PMO-R</w:t>
            </w:r>
          </w:p>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- 1 x napajalni modul NAMO</w:t>
            </w:r>
          </w:p>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- 1 x akumulatorska baterija 36V/40Ah</w:t>
            </w:r>
          </w:p>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- 1 x priključna ploščica PP-2000</w:t>
            </w:r>
          </w:p>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- 1 x modem MO-01</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p w:rsidR="00374DF6" w:rsidRPr="005F5591" w:rsidRDefault="00374DF6" w:rsidP="007E1132">
            <w:pPr>
              <w:keepNext/>
              <w:keepLines/>
              <w:jc w:val="center"/>
              <w:rPr>
                <w:rFonts w:ascii="Tahoma" w:eastAsia="Calibri" w:hAnsi="Tahoma" w:cs="Tahoma"/>
                <w:sz w:val="22"/>
                <w:szCs w:val="22"/>
                <w:lang w:eastAsia="en-US"/>
              </w:rPr>
            </w:pPr>
          </w:p>
          <w:p w:rsidR="00374DF6" w:rsidRPr="005F5591" w:rsidRDefault="00374DF6" w:rsidP="007E1132">
            <w:pPr>
              <w:keepNext/>
              <w:keepLines/>
              <w:jc w:val="center"/>
              <w:rPr>
                <w:rFonts w:ascii="Tahoma" w:eastAsia="Calibri" w:hAnsi="Tahoma" w:cs="Tahoma"/>
                <w:sz w:val="22"/>
                <w:szCs w:val="22"/>
                <w:lang w:eastAsia="en-US"/>
              </w:rPr>
            </w:pPr>
          </w:p>
          <w:p w:rsidR="00374DF6" w:rsidRPr="005F5591" w:rsidRDefault="00374DF6" w:rsidP="007E1132">
            <w:pPr>
              <w:keepNext/>
              <w:keepLines/>
              <w:jc w:val="center"/>
              <w:rPr>
                <w:rFonts w:ascii="Tahoma" w:eastAsia="Calibri" w:hAnsi="Tahoma" w:cs="Tahoma"/>
                <w:sz w:val="22"/>
                <w:szCs w:val="22"/>
                <w:lang w:eastAsia="en-US"/>
              </w:rPr>
            </w:pPr>
          </w:p>
          <w:p w:rsidR="00374DF6" w:rsidRPr="005F5591" w:rsidRDefault="00374DF6" w:rsidP="007E1132">
            <w:pPr>
              <w:keepNext/>
              <w:keepLines/>
              <w:jc w:val="center"/>
              <w:rPr>
                <w:rFonts w:ascii="Tahoma" w:eastAsia="Calibri" w:hAnsi="Tahoma" w:cs="Tahoma"/>
                <w:sz w:val="22"/>
                <w:szCs w:val="22"/>
                <w:lang w:eastAsia="en-US"/>
              </w:rPr>
            </w:pPr>
          </w:p>
          <w:p w:rsidR="00374DF6" w:rsidRPr="005F5591" w:rsidRDefault="00374DF6" w:rsidP="007E1132">
            <w:pPr>
              <w:keepNext/>
              <w:keepLines/>
              <w:jc w:val="center"/>
              <w:rPr>
                <w:rFonts w:ascii="Tahoma" w:eastAsia="Calibri" w:hAnsi="Tahoma" w:cs="Tahoma"/>
                <w:sz w:val="22"/>
                <w:szCs w:val="22"/>
                <w:lang w:eastAsia="en-US"/>
              </w:rPr>
            </w:pP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3.</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proofErr w:type="spellStart"/>
            <w:r w:rsidRPr="005F5591">
              <w:rPr>
                <w:rFonts w:ascii="Tahoma" w:eastAsia="Calibri" w:hAnsi="Tahoma" w:cs="Tahoma"/>
                <w:snapToGrid w:val="0"/>
                <w:sz w:val="22"/>
                <w:szCs w:val="22"/>
              </w:rPr>
              <w:t>Adresni</w:t>
            </w:r>
            <w:proofErr w:type="spellEnd"/>
            <w:r w:rsidRPr="005F5591">
              <w:rPr>
                <w:rFonts w:ascii="Tahoma" w:eastAsia="Calibri" w:hAnsi="Tahoma" w:cs="Tahoma"/>
                <w:snapToGrid w:val="0"/>
                <w:sz w:val="22"/>
                <w:szCs w:val="22"/>
              </w:rPr>
              <w:t xml:space="preserve"> optični javljalnik dima, </w:t>
            </w:r>
            <w:proofErr w:type="spellStart"/>
            <w:r w:rsidRPr="005F5591">
              <w:rPr>
                <w:rFonts w:ascii="Tahoma" w:eastAsia="Calibri" w:hAnsi="Tahoma" w:cs="Tahoma"/>
                <w:snapToGrid w:val="0"/>
                <w:sz w:val="22"/>
                <w:szCs w:val="22"/>
              </w:rPr>
              <w:t>Apollo</w:t>
            </w:r>
            <w:proofErr w:type="spellEnd"/>
            <w:r w:rsidRPr="005F5591">
              <w:rPr>
                <w:rFonts w:ascii="Tahoma" w:eastAsia="Calibri" w:hAnsi="Tahoma" w:cs="Tahoma"/>
                <w:snapToGrid w:val="0"/>
                <w:sz w:val="22"/>
                <w:szCs w:val="22"/>
              </w:rPr>
              <w:t>, XP-95, komplet s podnožjem</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234</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4.</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proofErr w:type="spellStart"/>
            <w:r w:rsidRPr="005F5591">
              <w:rPr>
                <w:rFonts w:ascii="Tahoma" w:eastAsia="Calibri" w:hAnsi="Tahoma" w:cs="Tahoma"/>
                <w:snapToGrid w:val="0"/>
                <w:sz w:val="22"/>
                <w:szCs w:val="22"/>
              </w:rPr>
              <w:t>Adresni</w:t>
            </w:r>
            <w:proofErr w:type="spellEnd"/>
            <w:r w:rsidRPr="005F5591">
              <w:rPr>
                <w:rFonts w:ascii="Tahoma" w:eastAsia="Calibri" w:hAnsi="Tahoma" w:cs="Tahoma"/>
                <w:snapToGrid w:val="0"/>
                <w:sz w:val="22"/>
                <w:szCs w:val="22"/>
              </w:rPr>
              <w:t xml:space="preserve"> termični javljalnik dima, </w:t>
            </w:r>
            <w:proofErr w:type="spellStart"/>
            <w:r w:rsidRPr="005F5591">
              <w:rPr>
                <w:rFonts w:ascii="Tahoma" w:eastAsia="Calibri" w:hAnsi="Tahoma" w:cs="Tahoma"/>
                <w:snapToGrid w:val="0"/>
                <w:sz w:val="22"/>
                <w:szCs w:val="22"/>
              </w:rPr>
              <w:t>Apollo</w:t>
            </w:r>
            <w:proofErr w:type="spellEnd"/>
            <w:r w:rsidRPr="005F5591">
              <w:rPr>
                <w:rFonts w:ascii="Tahoma" w:eastAsia="Calibri" w:hAnsi="Tahoma" w:cs="Tahoma"/>
                <w:snapToGrid w:val="0"/>
                <w:sz w:val="22"/>
                <w:szCs w:val="22"/>
              </w:rPr>
              <w:t>, XP-95, komplet s podnožjem</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68</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5.</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proofErr w:type="spellStart"/>
            <w:r w:rsidRPr="005F5591">
              <w:rPr>
                <w:rFonts w:ascii="Tahoma" w:eastAsia="Calibri" w:hAnsi="Tahoma" w:cs="Tahoma"/>
                <w:snapToGrid w:val="0"/>
                <w:sz w:val="22"/>
                <w:szCs w:val="22"/>
              </w:rPr>
              <w:t>Adresni</w:t>
            </w:r>
            <w:proofErr w:type="spellEnd"/>
            <w:r w:rsidRPr="005F5591">
              <w:rPr>
                <w:rFonts w:ascii="Tahoma" w:eastAsia="Calibri" w:hAnsi="Tahoma" w:cs="Tahoma"/>
                <w:snapToGrid w:val="0"/>
                <w:sz w:val="22"/>
                <w:szCs w:val="22"/>
              </w:rPr>
              <w:t xml:space="preserve"> ročni </w:t>
            </w:r>
            <w:proofErr w:type="spellStart"/>
            <w:r w:rsidRPr="005F5591">
              <w:rPr>
                <w:rFonts w:ascii="Tahoma" w:eastAsia="Calibri" w:hAnsi="Tahoma" w:cs="Tahoma"/>
                <w:snapToGrid w:val="0"/>
                <w:sz w:val="22"/>
                <w:szCs w:val="22"/>
              </w:rPr>
              <w:t>javljanik</w:t>
            </w:r>
            <w:proofErr w:type="spellEnd"/>
            <w:r w:rsidRPr="005F5591">
              <w:rPr>
                <w:rFonts w:ascii="Tahoma" w:eastAsia="Calibri" w:hAnsi="Tahoma" w:cs="Tahoma"/>
                <w:snapToGrid w:val="0"/>
                <w:sz w:val="22"/>
                <w:szCs w:val="22"/>
              </w:rPr>
              <w:t xml:space="preserve"> </w:t>
            </w:r>
            <w:proofErr w:type="spellStart"/>
            <w:r w:rsidRPr="005F5591">
              <w:rPr>
                <w:rFonts w:ascii="Tahoma" w:eastAsia="Calibri" w:hAnsi="Tahoma" w:cs="Tahoma"/>
                <w:snapToGrid w:val="0"/>
                <w:sz w:val="22"/>
                <w:szCs w:val="22"/>
              </w:rPr>
              <w:t>Apollo</w:t>
            </w:r>
            <w:proofErr w:type="spellEnd"/>
            <w:r w:rsidRPr="005F5591">
              <w:rPr>
                <w:rFonts w:ascii="Tahoma" w:eastAsia="Calibri" w:hAnsi="Tahoma" w:cs="Tahoma"/>
                <w:snapToGrid w:val="0"/>
                <w:sz w:val="22"/>
                <w:szCs w:val="22"/>
              </w:rPr>
              <w:t xml:space="preserve"> XP 95</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31</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6.</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proofErr w:type="spellStart"/>
            <w:r w:rsidRPr="005F5591">
              <w:rPr>
                <w:rFonts w:ascii="Tahoma" w:eastAsia="Calibri" w:hAnsi="Tahoma" w:cs="Tahoma"/>
                <w:snapToGrid w:val="0"/>
                <w:sz w:val="22"/>
                <w:szCs w:val="22"/>
              </w:rPr>
              <w:t>Adresni</w:t>
            </w:r>
            <w:proofErr w:type="spellEnd"/>
            <w:r w:rsidRPr="005F5591">
              <w:rPr>
                <w:rFonts w:ascii="Tahoma" w:eastAsia="Calibri" w:hAnsi="Tahoma" w:cs="Tahoma"/>
                <w:snapToGrid w:val="0"/>
                <w:sz w:val="22"/>
                <w:szCs w:val="22"/>
              </w:rPr>
              <w:t xml:space="preserve"> vmesnik Zarja 602</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7.</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proofErr w:type="spellStart"/>
            <w:r w:rsidRPr="005F5591">
              <w:rPr>
                <w:rFonts w:ascii="Tahoma" w:eastAsia="Calibri" w:hAnsi="Tahoma" w:cs="Tahoma"/>
                <w:snapToGrid w:val="0"/>
                <w:sz w:val="22"/>
                <w:szCs w:val="22"/>
              </w:rPr>
              <w:t>Adresni</w:t>
            </w:r>
            <w:proofErr w:type="spellEnd"/>
            <w:r w:rsidRPr="005F5591">
              <w:rPr>
                <w:rFonts w:ascii="Tahoma" w:eastAsia="Calibri" w:hAnsi="Tahoma" w:cs="Tahoma"/>
                <w:snapToGrid w:val="0"/>
                <w:sz w:val="22"/>
                <w:szCs w:val="22"/>
              </w:rPr>
              <w:t xml:space="preserve"> vmesnik Zarja 618</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12</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8.</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proofErr w:type="spellStart"/>
            <w:r w:rsidRPr="005F5591">
              <w:rPr>
                <w:rFonts w:ascii="Tahoma" w:eastAsia="Calibri" w:hAnsi="Tahoma" w:cs="Tahoma"/>
                <w:snapToGrid w:val="0"/>
                <w:sz w:val="22"/>
                <w:szCs w:val="22"/>
              </w:rPr>
              <w:t>Adresna</w:t>
            </w:r>
            <w:proofErr w:type="spellEnd"/>
            <w:r w:rsidRPr="005F5591">
              <w:rPr>
                <w:rFonts w:ascii="Tahoma" w:eastAsia="Calibri" w:hAnsi="Tahoma" w:cs="Tahoma"/>
                <w:snapToGrid w:val="0"/>
                <w:sz w:val="22"/>
                <w:szCs w:val="22"/>
              </w:rPr>
              <w:t xml:space="preserve"> sirena SQMA</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18</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9.</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Sirena ES 04 ali WESSB 120dB</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6</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10.</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Izolator</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8</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11.</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Vzorčna komora VK-05</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2</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12.</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 xml:space="preserve">Termični kabel </w:t>
            </w:r>
            <w:smartTag w:uri="urn:schemas-microsoft-com:office:smarttags" w:element="metricconverter">
              <w:smartTagPr>
                <w:attr w:name="ProductID" w:val="68ﾰC"/>
              </w:smartTagPr>
              <w:r w:rsidRPr="005F5591">
                <w:rPr>
                  <w:rFonts w:ascii="Tahoma" w:eastAsia="Calibri" w:hAnsi="Tahoma" w:cs="Tahoma"/>
                  <w:snapToGrid w:val="0"/>
                  <w:sz w:val="22"/>
                  <w:szCs w:val="22"/>
                </w:rPr>
                <w:t>68°C</w:t>
              </w:r>
            </w:smartTag>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200</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m</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13.</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r w:rsidRPr="005F5591">
              <w:rPr>
                <w:rFonts w:ascii="Tahoma" w:eastAsia="Calibri" w:hAnsi="Tahoma" w:cs="Tahoma"/>
                <w:snapToGrid w:val="0"/>
                <w:sz w:val="22"/>
                <w:szCs w:val="22"/>
              </w:rPr>
              <w:t>Ex TOX kisik</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71"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14.</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proofErr w:type="spellStart"/>
            <w:r w:rsidRPr="005F5591">
              <w:rPr>
                <w:rFonts w:ascii="Tahoma" w:eastAsia="Calibri" w:hAnsi="Tahoma" w:cs="Tahoma"/>
                <w:snapToGrid w:val="0"/>
                <w:sz w:val="22"/>
                <w:szCs w:val="22"/>
              </w:rPr>
              <w:t>Adresni</w:t>
            </w:r>
            <w:proofErr w:type="spellEnd"/>
            <w:r w:rsidRPr="005F5591">
              <w:rPr>
                <w:rFonts w:ascii="Tahoma" w:eastAsia="Calibri" w:hAnsi="Tahoma" w:cs="Tahoma"/>
                <w:snapToGrid w:val="0"/>
                <w:sz w:val="22"/>
                <w:szCs w:val="22"/>
              </w:rPr>
              <w:t xml:space="preserve"> vmesnik AV 613</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bl>
    <w:p w:rsidR="00374DF6" w:rsidRDefault="00374DF6" w:rsidP="007E1132">
      <w:pPr>
        <w:keepNext/>
        <w:keepLines/>
        <w:rPr>
          <w:rFonts w:ascii="Tahoma" w:eastAsia="Calibri" w:hAnsi="Tahoma" w:cs="Tahoma"/>
          <w:sz w:val="22"/>
          <w:szCs w:val="22"/>
          <w:u w:val="single"/>
          <w:lang w:eastAsia="en-US"/>
        </w:rPr>
      </w:pPr>
    </w:p>
    <w:p w:rsidR="00374DF6" w:rsidRPr="001B4837" w:rsidRDefault="00374DF6" w:rsidP="007E1132">
      <w:pPr>
        <w:keepNext/>
        <w:keepLines/>
        <w:rPr>
          <w:rFonts w:ascii="Tahoma" w:eastAsia="Calibri" w:hAnsi="Tahoma" w:cs="Tahoma"/>
          <w:b/>
          <w:sz w:val="22"/>
          <w:szCs w:val="22"/>
          <w:lang w:eastAsia="en-US"/>
        </w:rPr>
      </w:pPr>
      <w:r w:rsidRPr="001B4837">
        <w:rPr>
          <w:rFonts w:ascii="Tahoma" w:eastAsia="Calibri" w:hAnsi="Tahoma" w:cs="Tahoma"/>
          <w:b/>
          <w:sz w:val="22"/>
          <w:szCs w:val="22"/>
          <w:lang w:eastAsia="en-US"/>
        </w:rPr>
        <w:t>Polnilnica CNG, Letališka cesta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6466"/>
        <w:gridCol w:w="1115"/>
        <w:gridCol w:w="845"/>
      </w:tblGrid>
      <w:tr w:rsidR="00374DF6" w:rsidRPr="005F5591" w:rsidTr="004B6801">
        <w:tc>
          <w:tcPr>
            <w:tcW w:w="693"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roofErr w:type="spellStart"/>
            <w:r w:rsidRPr="005F5591">
              <w:rPr>
                <w:rFonts w:ascii="Tahoma" w:eastAsia="Calibri" w:hAnsi="Tahoma" w:cs="Tahoma"/>
                <w:b/>
                <w:sz w:val="22"/>
                <w:szCs w:val="22"/>
                <w:lang w:eastAsia="en-US"/>
              </w:rPr>
              <w:t>Zap</w:t>
            </w:r>
            <w:proofErr w:type="spellEnd"/>
            <w:r w:rsidRPr="005F5591">
              <w:rPr>
                <w:rFonts w:ascii="Tahoma" w:eastAsia="Calibri" w:hAnsi="Tahoma" w:cs="Tahoma"/>
                <w:b/>
                <w:sz w:val="22"/>
                <w:szCs w:val="22"/>
                <w:lang w:eastAsia="en-US"/>
              </w:rPr>
              <w:t>.</w:t>
            </w:r>
          </w:p>
          <w:p w:rsidR="00374DF6" w:rsidRPr="005F5591" w:rsidRDefault="00374DF6" w:rsidP="007E1132">
            <w:pPr>
              <w:keepNext/>
              <w:keepLines/>
              <w:jc w:val="center"/>
              <w:rPr>
                <w:rFonts w:ascii="Tahoma" w:eastAsia="Calibri" w:hAnsi="Tahoma" w:cs="Tahoma"/>
                <w:b/>
                <w:sz w:val="22"/>
                <w:szCs w:val="22"/>
                <w:lang w:eastAsia="en-US"/>
              </w:rPr>
            </w:pPr>
            <w:r w:rsidRPr="005F5591">
              <w:rPr>
                <w:rFonts w:ascii="Tahoma" w:eastAsia="Calibri" w:hAnsi="Tahoma" w:cs="Tahoma"/>
                <w:b/>
                <w:sz w:val="22"/>
                <w:szCs w:val="22"/>
                <w:lang w:eastAsia="en-US"/>
              </w:rPr>
              <w:t>št.</w:t>
            </w:r>
          </w:p>
        </w:tc>
        <w:tc>
          <w:tcPr>
            <w:tcW w:w="6466" w:type="dxa"/>
            <w:shd w:val="clear" w:color="auto" w:fill="auto"/>
          </w:tcPr>
          <w:p w:rsidR="00374DF6" w:rsidRPr="005F5591" w:rsidRDefault="00374DF6" w:rsidP="007E1132">
            <w:pPr>
              <w:keepNext/>
              <w:keepLines/>
              <w:rPr>
                <w:rFonts w:ascii="Tahoma" w:eastAsia="Calibri" w:hAnsi="Tahoma" w:cs="Tahoma"/>
                <w:b/>
                <w:sz w:val="22"/>
                <w:szCs w:val="22"/>
                <w:lang w:eastAsia="en-US"/>
              </w:rPr>
            </w:pPr>
          </w:p>
          <w:p w:rsidR="00374DF6" w:rsidRPr="005F5591" w:rsidRDefault="00374DF6" w:rsidP="007E1132">
            <w:pPr>
              <w:keepNext/>
              <w:keepLines/>
              <w:rPr>
                <w:rFonts w:ascii="Tahoma" w:eastAsia="Calibri" w:hAnsi="Tahoma" w:cs="Tahoma"/>
                <w:b/>
                <w:sz w:val="22"/>
                <w:szCs w:val="22"/>
                <w:lang w:eastAsia="en-US"/>
              </w:rPr>
            </w:pPr>
            <w:r w:rsidRPr="005F5591">
              <w:rPr>
                <w:rFonts w:ascii="Tahoma" w:eastAsia="Calibri" w:hAnsi="Tahoma" w:cs="Tahoma"/>
                <w:b/>
                <w:sz w:val="22"/>
                <w:szCs w:val="22"/>
                <w:lang w:eastAsia="en-US"/>
              </w:rPr>
              <w:t>Oprema za javljanje požara</w:t>
            </w:r>
          </w:p>
        </w:tc>
        <w:tc>
          <w:tcPr>
            <w:tcW w:w="1080"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
          <w:p w:rsidR="00374DF6" w:rsidRPr="005F5591" w:rsidRDefault="00142348" w:rsidP="007E1132">
            <w:pPr>
              <w:keepNext/>
              <w:keepLines/>
              <w:jc w:val="center"/>
              <w:rPr>
                <w:rFonts w:ascii="Tahoma" w:eastAsia="Calibri" w:hAnsi="Tahoma" w:cs="Tahoma"/>
                <w:b/>
                <w:sz w:val="22"/>
                <w:szCs w:val="22"/>
                <w:lang w:eastAsia="en-US"/>
              </w:rPr>
            </w:pPr>
            <w:r>
              <w:rPr>
                <w:rFonts w:ascii="Tahoma" w:hAnsi="Tahoma" w:cs="Tahoma"/>
                <w:b/>
                <w:bCs/>
                <w:sz w:val="22"/>
                <w:szCs w:val="22"/>
              </w:rPr>
              <w:t xml:space="preserve">Okvirna </w:t>
            </w:r>
            <w:r w:rsidRPr="005F5591">
              <w:rPr>
                <w:rFonts w:ascii="Tahoma" w:hAnsi="Tahoma" w:cs="Tahoma"/>
                <w:b/>
                <w:bCs/>
                <w:sz w:val="22"/>
                <w:szCs w:val="22"/>
              </w:rPr>
              <w:t>količina</w:t>
            </w:r>
            <w:r>
              <w:rPr>
                <w:rFonts w:ascii="Tahoma" w:hAnsi="Tahoma" w:cs="Tahoma"/>
                <w:b/>
                <w:bCs/>
                <w:sz w:val="22"/>
                <w:szCs w:val="22"/>
              </w:rPr>
              <w:t xml:space="preserve"> za obdobje 2 let</w:t>
            </w:r>
          </w:p>
        </w:tc>
        <w:tc>
          <w:tcPr>
            <w:tcW w:w="845" w:type="dxa"/>
            <w:shd w:val="clear" w:color="auto" w:fill="auto"/>
          </w:tcPr>
          <w:p w:rsidR="00374DF6" w:rsidRPr="005F5591" w:rsidRDefault="00374DF6" w:rsidP="007E1132">
            <w:pPr>
              <w:keepNext/>
              <w:keepLines/>
              <w:jc w:val="center"/>
              <w:rPr>
                <w:rFonts w:ascii="Tahoma" w:eastAsia="Calibri" w:hAnsi="Tahoma" w:cs="Tahoma"/>
                <w:b/>
                <w:sz w:val="22"/>
                <w:szCs w:val="22"/>
                <w:lang w:eastAsia="en-US"/>
              </w:rPr>
            </w:pPr>
          </w:p>
          <w:p w:rsidR="00374DF6" w:rsidRPr="005F5591" w:rsidRDefault="00374DF6" w:rsidP="007E1132">
            <w:pPr>
              <w:keepNext/>
              <w:keepLines/>
              <w:jc w:val="center"/>
              <w:rPr>
                <w:rFonts w:ascii="Tahoma" w:eastAsia="Calibri" w:hAnsi="Tahoma" w:cs="Tahoma"/>
                <w:b/>
                <w:sz w:val="22"/>
                <w:szCs w:val="22"/>
                <w:lang w:eastAsia="en-US"/>
              </w:rPr>
            </w:pPr>
            <w:r w:rsidRPr="005F5591">
              <w:rPr>
                <w:rFonts w:ascii="Tahoma" w:eastAsia="Calibri" w:hAnsi="Tahoma" w:cs="Tahoma"/>
                <w:b/>
                <w:sz w:val="22"/>
                <w:szCs w:val="22"/>
                <w:lang w:eastAsia="en-US"/>
              </w:rPr>
              <w:t>EM</w:t>
            </w:r>
          </w:p>
        </w:tc>
      </w:tr>
      <w:tr w:rsidR="00374DF6" w:rsidRPr="005F5591" w:rsidTr="004B6801">
        <w:tc>
          <w:tcPr>
            <w:tcW w:w="693"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r w:rsidRPr="001B4837">
              <w:rPr>
                <w:rFonts w:ascii="Tahoma" w:eastAsia="Calibri" w:hAnsi="Tahoma" w:cs="Tahoma"/>
                <w:snapToGrid w:val="0"/>
                <w:sz w:val="22"/>
                <w:szCs w:val="22"/>
              </w:rPr>
              <w:t>požarna centrala Zarja, NJP-401A/1</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93"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Pr>
                <w:rFonts w:ascii="Tahoma" w:eastAsia="Calibri" w:hAnsi="Tahoma" w:cs="Tahoma"/>
                <w:sz w:val="22"/>
                <w:szCs w:val="22"/>
                <w:lang w:eastAsia="en-US"/>
              </w:rPr>
              <w:t>2</w:t>
            </w:r>
            <w:r w:rsidRPr="005F5591">
              <w:rPr>
                <w:rFonts w:ascii="Tahoma" w:eastAsia="Calibri" w:hAnsi="Tahoma" w:cs="Tahoma"/>
                <w:sz w:val="22"/>
                <w:szCs w:val="22"/>
                <w:lang w:eastAsia="en-US"/>
              </w:rPr>
              <w:t>.</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r w:rsidRPr="001B4837">
              <w:rPr>
                <w:rFonts w:ascii="Tahoma" w:eastAsia="Calibri" w:hAnsi="Tahoma" w:cs="Tahoma"/>
                <w:snapToGrid w:val="0"/>
                <w:sz w:val="22"/>
                <w:szCs w:val="22"/>
              </w:rPr>
              <w:t>zunanja elektronska alarmna sirena</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Pr>
                <w:rFonts w:ascii="Tahoma" w:eastAsia="Calibri" w:hAnsi="Tahoma" w:cs="Tahoma"/>
                <w:sz w:val="22"/>
                <w:szCs w:val="22"/>
                <w:lang w:eastAsia="en-US"/>
              </w:rPr>
              <w:t>2</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93"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Pr>
                <w:rFonts w:ascii="Tahoma" w:eastAsia="Calibri" w:hAnsi="Tahoma" w:cs="Tahoma"/>
                <w:sz w:val="22"/>
                <w:szCs w:val="22"/>
                <w:lang w:eastAsia="en-US"/>
              </w:rPr>
              <w:t>3</w:t>
            </w:r>
            <w:r w:rsidRPr="005F5591">
              <w:rPr>
                <w:rFonts w:ascii="Tahoma" w:eastAsia="Calibri" w:hAnsi="Tahoma" w:cs="Tahoma"/>
                <w:sz w:val="22"/>
                <w:szCs w:val="22"/>
                <w:lang w:eastAsia="en-US"/>
              </w:rPr>
              <w:t>.</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r w:rsidRPr="001B4837">
              <w:rPr>
                <w:rFonts w:ascii="Tahoma" w:eastAsia="Calibri" w:hAnsi="Tahoma" w:cs="Tahoma"/>
                <w:snapToGrid w:val="0"/>
                <w:sz w:val="22"/>
                <w:szCs w:val="22"/>
              </w:rPr>
              <w:t xml:space="preserve">plamenski javljalnik  </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Pr>
                <w:rFonts w:ascii="Tahoma" w:eastAsia="Calibri" w:hAnsi="Tahoma" w:cs="Tahoma"/>
                <w:sz w:val="22"/>
                <w:szCs w:val="22"/>
                <w:lang w:eastAsia="en-US"/>
              </w:rPr>
              <w:t>3</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93"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5.</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r w:rsidRPr="001B4837">
              <w:rPr>
                <w:rFonts w:ascii="Tahoma" w:eastAsia="Calibri" w:hAnsi="Tahoma" w:cs="Tahoma"/>
                <w:snapToGrid w:val="0"/>
                <w:sz w:val="22"/>
                <w:szCs w:val="22"/>
              </w:rPr>
              <w:t>ročni javljalnik</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Pr>
                <w:rFonts w:ascii="Tahoma" w:eastAsia="Calibri" w:hAnsi="Tahoma" w:cs="Tahoma"/>
                <w:sz w:val="22"/>
                <w:szCs w:val="22"/>
                <w:lang w:eastAsia="en-US"/>
              </w:rPr>
              <w:t>3</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r w:rsidR="00374DF6" w:rsidRPr="005F5591" w:rsidTr="004B6801">
        <w:tc>
          <w:tcPr>
            <w:tcW w:w="693"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6.</w:t>
            </w:r>
          </w:p>
        </w:tc>
        <w:tc>
          <w:tcPr>
            <w:tcW w:w="6466" w:type="dxa"/>
            <w:shd w:val="clear" w:color="auto" w:fill="auto"/>
          </w:tcPr>
          <w:p w:rsidR="00374DF6" w:rsidRPr="005F5591" w:rsidRDefault="00374DF6" w:rsidP="007E1132">
            <w:pPr>
              <w:keepNext/>
              <w:keepLines/>
              <w:jc w:val="both"/>
              <w:rPr>
                <w:rFonts w:ascii="Tahoma" w:eastAsia="Calibri" w:hAnsi="Tahoma" w:cs="Tahoma"/>
                <w:snapToGrid w:val="0"/>
                <w:sz w:val="22"/>
                <w:szCs w:val="22"/>
              </w:rPr>
            </w:pPr>
            <w:r w:rsidRPr="001B4837">
              <w:rPr>
                <w:rFonts w:ascii="Tahoma" w:eastAsia="Calibri" w:hAnsi="Tahoma" w:cs="Tahoma"/>
                <w:snapToGrid w:val="0"/>
                <w:sz w:val="22"/>
                <w:szCs w:val="22"/>
              </w:rPr>
              <w:t>optični javljalnik dima</w:t>
            </w:r>
          </w:p>
        </w:tc>
        <w:tc>
          <w:tcPr>
            <w:tcW w:w="1080"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1</w:t>
            </w:r>
          </w:p>
        </w:tc>
        <w:tc>
          <w:tcPr>
            <w:tcW w:w="845" w:type="dxa"/>
            <w:shd w:val="clear" w:color="auto" w:fill="auto"/>
          </w:tcPr>
          <w:p w:rsidR="00374DF6" w:rsidRPr="005F5591" w:rsidRDefault="00374DF6" w:rsidP="007E1132">
            <w:pPr>
              <w:keepNext/>
              <w:keepLines/>
              <w:jc w:val="center"/>
              <w:rPr>
                <w:rFonts w:ascii="Tahoma" w:eastAsia="Calibri" w:hAnsi="Tahoma" w:cs="Tahoma"/>
                <w:sz w:val="22"/>
                <w:szCs w:val="22"/>
                <w:lang w:eastAsia="en-US"/>
              </w:rPr>
            </w:pPr>
            <w:r w:rsidRPr="005F5591">
              <w:rPr>
                <w:rFonts w:ascii="Tahoma" w:eastAsia="Calibri" w:hAnsi="Tahoma" w:cs="Tahoma"/>
                <w:sz w:val="22"/>
                <w:szCs w:val="22"/>
                <w:lang w:eastAsia="en-US"/>
              </w:rPr>
              <w:t>kos</w:t>
            </w:r>
          </w:p>
        </w:tc>
      </w:tr>
    </w:tbl>
    <w:p w:rsidR="00374DF6" w:rsidRDefault="00374DF6" w:rsidP="007E1132">
      <w:pPr>
        <w:keepNext/>
        <w:keepLines/>
        <w:rPr>
          <w:rFonts w:ascii="Tahoma" w:eastAsia="Calibri" w:hAnsi="Tahoma" w:cs="Tahoma"/>
          <w:sz w:val="22"/>
          <w:szCs w:val="22"/>
          <w:u w:val="single"/>
          <w:lang w:eastAsia="en-US"/>
        </w:rPr>
      </w:pPr>
    </w:p>
    <w:p w:rsidR="00374DF6" w:rsidRPr="007805BD" w:rsidRDefault="00374DF6" w:rsidP="007E1132">
      <w:pPr>
        <w:keepNext/>
        <w:keepLines/>
        <w:jc w:val="both"/>
        <w:rPr>
          <w:rFonts w:ascii="Tahoma" w:eastAsia="Calibri" w:hAnsi="Tahoma" w:cs="Tahoma"/>
          <w:b/>
          <w:sz w:val="24"/>
          <w:szCs w:val="22"/>
          <w:highlight w:val="cyan"/>
          <w:lang w:eastAsia="en-US"/>
        </w:rPr>
      </w:pPr>
    </w:p>
    <w:p w:rsidR="00D41BA1" w:rsidRPr="002B5E9E" w:rsidRDefault="00374DF6" w:rsidP="007E1132">
      <w:pPr>
        <w:keepNext/>
        <w:keepLines/>
        <w:widowControl w:val="0"/>
        <w:ind w:left="360"/>
        <w:jc w:val="both"/>
        <w:rPr>
          <w:rFonts w:ascii="Tahoma" w:hAnsi="Tahoma"/>
          <w:b/>
          <w:sz w:val="22"/>
        </w:rPr>
      </w:pPr>
      <w:r w:rsidRPr="002B5E9E">
        <w:rPr>
          <w:rFonts w:ascii="Tahoma" w:hAnsi="Tahoma"/>
          <w:b/>
          <w:sz w:val="22"/>
        </w:rPr>
        <w:t xml:space="preserve"> </w:t>
      </w:r>
      <w:bookmarkStart w:id="0" w:name="_GoBack"/>
      <w:bookmarkEnd w:id="0"/>
    </w:p>
    <w:sectPr w:rsidR="00D41BA1" w:rsidRPr="002B5E9E" w:rsidSect="00CF3A0B">
      <w:headerReference w:type="default" r:id="rId8"/>
      <w:footerReference w:type="default" r:id="rId9"/>
      <w:pgSz w:w="11906" w:h="16838"/>
      <w:pgMar w:top="1134" w:right="1134" w:bottom="1134" w:left="1418" w:header="0"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F3E" w:rsidRDefault="00DF7F3E">
      <w:r>
        <w:separator/>
      </w:r>
    </w:p>
  </w:endnote>
  <w:endnote w:type="continuationSeparator" w:id="0">
    <w:p w:rsidR="00DF7F3E" w:rsidRDefault="00DF7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L Cour">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4BA" w:rsidRPr="007B79A9" w:rsidRDefault="005D6AC4">
    <w:pPr>
      <w:pStyle w:val="Noga"/>
      <w:jc w:val="center"/>
      <w:rPr>
        <w:rFonts w:ascii="Tahoma" w:hAnsi="Tahoma" w:cs="Tahoma"/>
        <w:sz w:val="16"/>
        <w:szCs w:val="16"/>
      </w:rPr>
    </w:pPr>
    <w:r>
      <w:rPr>
        <w:rFonts w:ascii="Tahoma" w:hAnsi="Tahoma" w:cs="Tahoma"/>
        <w:sz w:val="16"/>
        <w:szCs w:val="16"/>
      </w:rPr>
      <w:t xml:space="preserve">Tehnična specifikacija JN JPE-SPV-284/24                                                                                                        </w:t>
    </w:r>
    <w:r w:rsidR="003344BA" w:rsidRPr="007B79A9">
      <w:rPr>
        <w:rFonts w:ascii="Tahoma" w:hAnsi="Tahoma" w:cs="Tahoma"/>
        <w:sz w:val="16"/>
        <w:szCs w:val="16"/>
      </w:rPr>
      <w:t xml:space="preserve">Stran </w:t>
    </w:r>
    <w:r w:rsidR="003344BA" w:rsidRPr="007B79A9">
      <w:rPr>
        <w:rFonts w:ascii="Tahoma" w:hAnsi="Tahoma" w:cs="Tahoma"/>
        <w:bCs/>
        <w:sz w:val="16"/>
        <w:szCs w:val="16"/>
      </w:rPr>
      <w:fldChar w:fldCharType="begin"/>
    </w:r>
    <w:r w:rsidR="003344BA" w:rsidRPr="007B79A9">
      <w:rPr>
        <w:rFonts w:ascii="Tahoma" w:hAnsi="Tahoma" w:cs="Tahoma"/>
        <w:bCs/>
        <w:sz w:val="16"/>
        <w:szCs w:val="16"/>
      </w:rPr>
      <w:instrText>PAGE</w:instrText>
    </w:r>
    <w:r w:rsidR="003344BA" w:rsidRPr="007B79A9">
      <w:rPr>
        <w:rFonts w:ascii="Tahoma" w:hAnsi="Tahoma" w:cs="Tahoma"/>
        <w:bCs/>
        <w:sz w:val="16"/>
        <w:szCs w:val="16"/>
      </w:rPr>
      <w:fldChar w:fldCharType="separate"/>
    </w:r>
    <w:r>
      <w:rPr>
        <w:rFonts w:ascii="Tahoma" w:hAnsi="Tahoma" w:cs="Tahoma"/>
        <w:bCs/>
        <w:noProof/>
        <w:sz w:val="16"/>
        <w:szCs w:val="16"/>
      </w:rPr>
      <w:t>16</w:t>
    </w:r>
    <w:r w:rsidR="003344BA" w:rsidRPr="007B79A9">
      <w:rPr>
        <w:rFonts w:ascii="Tahoma" w:hAnsi="Tahoma" w:cs="Tahoma"/>
        <w:bCs/>
        <w:sz w:val="16"/>
        <w:szCs w:val="16"/>
      </w:rPr>
      <w:fldChar w:fldCharType="end"/>
    </w:r>
    <w:r w:rsidR="003344BA" w:rsidRPr="007B79A9">
      <w:rPr>
        <w:rFonts w:ascii="Tahoma" w:hAnsi="Tahoma" w:cs="Tahoma"/>
        <w:sz w:val="16"/>
        <w:szCs w:val="16"/>
      </w:rPr>
      <w:t xml:space="preserve"> od </w:t>
    </w:r>
    <w:r w:rsidR="003344BA" w:rsidRPr="007B79A9">
      <w:rPr>
        <w:rFonts w:ascii="Tahoma" w:hAnsi="Tahoma" w:cs="Tahoma"/>
        <w:bCs/>
        <w:sz w:val="16"/>
        <w:szCs w:val="16"/>
      </w:rPr>
      <w:fldChar w:fldCharType="begin"/>
    </w:r>
    <w:r w:rsidR="003344BA" w:rsidRPr="007B79A9">
      <w:rPr>
        <w:rFonts w:ascii="Tahoma" w:hAnsi="Tahoma" w:cs="Tahoma"/>
        <w:bCs/>
        <w:sz w:val="16"/>
        <w:szCs w:val="16"/>
      </w:rPr>
      <w:instrText>NUMPAGES</w:instrText>
    </w:r>
    <w:r w:rsidR="003344BA" w:rsidRPr="007B79A9">
      <w:rPr>
        <w:rFonts w:ascii="Tahoma" w:hAnsi="Tahoma" w:cs="Tahoma"/>
        <w:bCs/>
        <w:sz w:val="16"/>
        <w:szCs w:val="16"/>
      </w:rPr>
      <w:fldChar w:fldCharType="separate"/>
    </w:r>
    <w:r>
      <w:rPr>
        <w:rFonts w:ascii="Tahoma" w:hAnsi="Tahoma" w:cs="Tahoma"/>
        <w:bCs/>
        <w:noProof/>
        <w:sz w:val="16"/>
        <w:szCs w:val="16"/>
      </w:rPr>
      <w:t>16</w:t>
    </w:r>
    <w:r w:rsidR="003344BA" w:rsidRPr="007B79A9">
      <w:rPr>
        <w:rFonts w:ascii="Tahoma" w:hAnsi="Tahoma" w:cs="Tahoma"/>
        <w:bCs/>
        <w:sz w:val="16"/>
        <w:szCs w:val="16"/>
      </w:rPr>
      <w:fldChar w:fldCharType="end"/>
    </w:r>
  </w:p>
  <w:p w:rsidR="003344BA" w:rsidRDefault="003344B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F3E" w:rsidRDefault="00DF7F3E">
      <w:r>
        <w:separator/>
      </w:r>
    </w:p>
  </w:footnote>
  <w:footnote w:type="continuationSeparator" w:id="0">
    <w:p w:rsidR="00DF7F3E" w:rsidRDefault="00DF7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B8A" w:rsidRDefault="00402B8A" w:rsidP="00402B8A">
    <w:pPr>
      <w:widowControl w:val="0"/>
      <w:spacing w:line="288" w:lineRule="auto"/>
      <w:jc w:val="right"/>
      <w:rPr>
        <w:rFonts w:ascii="Tahoma" w:hAnsi="Tahoma" w:cs="Tahoma"/>
        <w:sz w:val="22"/>
      </w:rPr>
    </w:pPr>
  </w:p>
  <w:p w:rsidR="00402B8A" w:rsidRDefault="00402B8A" w:rsidP="00402B8A">
    <w:pPr>
      <w:widowControl w:val="0"/>
      <w:spacing w:line="288" w:lineRule="auto"/>
      <w:jc w:val="right"/>
      <w:rPr>
        <w:rFonts w:ascii="Tahoma" w:hAnsi="Tahoma" w:cs="Tahoma"/>
        <w:sz w:val="22"/>
      </w:rPr>
    </w:pPr>
  </w:p>
  <w:p w:rsidR="00402B8A" w:rsidRDefault="00402B8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0"/>
    <w:lvl w:ilvl="0">
      <w:numFmt w:val="bullet"/>
      <w:lvlText w:val="-"/>
      <w:lvlJc w:val="left"/>
      <w:pPr>
        <w:tabs>
          <w:tab w:val="num" w:pos="0"/>
        </w:tabs>
      </w:pPr>
      <w:rPr>
        <w:rFonts w:ascii="StarSymbol" w:eastAsia="StarSymbol"/>
      </w:rPr>
    </w:lvl>
  </w:abstractNum>
  <w:abstractNum w:abstractNumId="1" w15:restartNumberingAfterBreak="0">
    <w:nsid w:val="04473A1F"/>
    <w:multiLevelType w:val="hybridMultilevel"/>
    <w:tmpl w:val="EEAE3F3E"/>
    <w:lvl w:ilvl="0" w:tplc="D4BE26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6227F11"/>
    <w:multiLevelType w:val="hybridMultilevel"/>
    <w:tmpl w:val="EDE27B44"/>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69233F9"/>
    <w:multiLevelType w:val="hybridMultilevel"/>
    <w:tmpl w:val="44E0D2A2"/>
    <w:lvl w:ilvl="0" w:tplc="216EF216">
      <w:start w:val="1"/>
      <w:numFmt w:val="bullet"/>
      <w:lvlText w:val=""/>
      <w:lvlJc w:val="left"/>
      <w:pPr>
        <w:ind w:left="360" w:hanging="360"/>
      </w:pPr>
      <w:rPr>
        <w:rFonts w:ascii="Wingdings" w:hAnsi="Wingdings"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7C42036"/>
    <w:multiLevelType w:val="hybridMultilevel"/>
    <w:tmpl w:val="F0581902"/>
    <w:lvl w:ilvl="0" w:tplc="04240001">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75C0AC92">
      <w:start w:val="6"/>
      <w:numFmt w:val="upperRoman"/>
      <w:lvlText w:val="%3."/>
      <w:lvlJc w:val="left"/>
      <w:pPr>
        <w:tabs>
          <w:tab w:val="num" w:pos="2700"/>
        </w:tabs>
        <w:ind w:left="2700" w:hanging="720"/>
      </w:pPr>
      <w:rPr>
        <w:rFonts w:hint="default"/>
        <w:b/>
        <w:sz w:val="22"/>
      </w:rPr>
    </w:lvl>
    <w:lvl w:ilvl="3" w:tplc="06C04144">
      <w:start w:val="12"/>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3B6034"/>
    <w:multiLevelType w:val="hybridMultilevel"/>
    <w:tmpl w:val="7A16FE18"/>
    <w:lvl w:ilvl="0" w:tplc="0908E08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0" w15:restartNumberingAfterBreak="0">
    <w:nsid w:val="13735F54"/>
    <w:multiLevelType w:val="hybridMultilevel"/>
    <w:tmpl w:val="2902958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80E0FA8"/>
    <w:multiLevelType w:val="hybridMultilevel"/>
    <w:tmpl w:val="B56806D6"/>
    <w:lvl w:ilvl="0" w:tplc="60B2E346">
      <w:start w:val="4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B214B7"/>
    <w:multiLevelType w:val="hybridMultilevel"/>
    <w:tmpl w:val="B3C2ADC8"/>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18CD1C14"/>
    <w:multiLevelType w:val="hybridMultilevel"/>
    <w:tmpl w:val="9F169482"/>
    <w:lvl w:ilvl="0" w:tplc="927AEA3C">
      <w:start w:val="6"/>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5" w15:restartNumberingAfterBreak="0">
    <w:nsid w:val="18D2545D"/>
    <w:multiLevelType w:val="hybridMultilevel"/>
    <w:tmpl w:val="8E9222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BF36D46"/>
    <w:multiLevelType w:val="hybridMultilevel"/>
    <w:tmpl w:val="299231E8"/>
    <w:lvl w:ilvl="0" w:tplc="CE18291E">
      <w:start w:val="1"/>
      <w:numFmt w:val="upperRoman"/>
      <w:lvlText w:val="%1."/>
      <w:lvlJc w:val="left"/>
      <w:pPr>
        <w:tabs>
          <w:tab w:val="num" w:pos="1080"/>
        </w:tabs>
        <w:ind w:left="1080" w:hanging="720"/>
      </w:pPr>
      <w:rPr>
        <w:rFonts w:hint="default"/>
        <w:b/>
      </w:rPr>
    </w:lvl>
    <w:lvl w:ilvl="1" w:tplc="96384688">
      <w:start w:val="2"/>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8"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18D5DD0"/>
    <w:multiLevelType w:val="hybridMultilevel"/>
    <w:tmpl w:val="55A4D76C"/>
    <w:lvl w:ilvl="0" w:tplc="91F62784">
      <w:start w:val="1"/>
      <w:numFmt w:val="upperRoman"/>
      <w:lvlText w:val="%1."/>
      <w:lvlJc w:val="left"/>
      <w:pPr>
        <w:ind w:left="1080" w:hanging="72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225E2FE4"/>
    <w:multiLevelType w:val="hybridMultilevel"/>
    <w:tmpl w:val="EB9AF07C"/>
    <w:lvl w:ilvl="0" w:tplc="3A343D98">
      <w:start w:val="1"/>
      <w:numFmt w:val="decimal"/>
      <w:lvlText w:val="%1."/>
      <w:lvlJc w:val="left"/>
      <w:pPr>
        <w:tabs>
          <w:tab w:val="num" w:pos="502"/>
        </w:tabs>
        <w:ind w:left="502" w:hanging="360"/>
      </w:pPr>
      <w:rPr>
        <w:sz w:val="22"/>
        <w:szCs w:val="22"/>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1"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3DF4B95"/>
    <w:multiLevelType w:val="hybridMultilevel"/>
    <w:tmpl w:val="C032E4D4"/>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24807C1F"/>
    <w:multiLevelType w:val="hybridMultilevel"/>
    <w:tmpl w:val="3BBAC2BC"/>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25A8536B"/>
    <w:multiLevelType w:val="hybridMultilevel"/>
    <w:tmpl w:val="F8A68328"/>
    <w:lvl w:ilvl="0" w:tplc="D4BE26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26FD7F0D"/>
    <w:multiLevelType w:val="singleLevel"/>
    <w:tmpl w:val="B0649320"/>
    <w:lvl w:ilvl="0">
      <w:start w:val="1"/>
      <w:numFmt w:val="upperRoman"/>
      <w:pStyle w:val="Naslov4"/>
      <w:lvlText w:val="%1."/>
      <w:lvlJc w:val="left"/>
      <w:pPr>
        <w:tabs>
          <w:tab w:val="num" w:pos="720"/>
        </w:tabs>
        <w:ind w:left="720" w:hanging="720"/>
      </w:pPr>
      <w:rPr>
        <w:rFonts w:hint="default"/>
      </w:rPr>
    </w:lvl>
  </w:abstractNum>
  <w:abstractNum w:abstractNumId="26"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7907D81"/>
    <w:multiLevelType w:val="multilevel"/>
    <w:tmpl w:val="DFEE4F14"/>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8"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2BAA4776"/>
    <w:multiLevelType w:val="hybridMultilevel"/>
    <w:tmpl w:val="6792C49E"/>
    <w:lvl w:ilvl="0" w:tplc="D4BE26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2BF46766"/>
    <w:multiLevelType w:val="hybridMultilevel"/>
    <w:tmpl w:val="3B0451A2"/>
    <w:lvl w:ilvl="0" w:tplc="3A343D98">
      <w:start w:val="1"/>
      <w:numFmt w:val="decimal"/>
      <w:lvlText w:val="%1."/>
      <w:lvlJc w:val="left"/>
      <w:pPr>
        <w:tabs>
          <w:tab w:val="num" w:pos="720"/>
        </w:tabs>
        <w:ind w:left="720" w:hanging="360"/>
      </w:pPr>
      <w:rPr>
        <w:sz w:val="22"/>
        <w:szCs w:val="22"/>
      </w:rPr>
    </w:lvl>
    <w:lvl w:ilvl="1" w:tplc="F2FE9BDC">
      <w:start w:val="1"/>
      <w:numFmt w:val="bullet"/>
      <w:lvlText w:val=""/>
      <w:lvlJc w:val="left"/>
      <w:pPr>
        <w:ind w:left="1440" w:hanging="360"/>
      </w:pPr>
      <w:rPr>
        <w:rFonts w:ascii="Symbol" w:hAnsi="Symbo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2BF479D4"/>
    <w:multiLevelType w:val="multilevel"/>
    <w:tmpl w:val="ECA2BF44"/>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2D3C186F"/>
    <w:multiLevelType w:val="hybridMultilevel"/>
    <w:tmpl w:val="8BBC39AC"/>
    <w:lvl w:ilvl="0" w:tplc="0424000F">
      <w:start w:val="1"/>
      <w:numFmt w:val="decimal"/>
      <w:lvlText w:val="%1."/>
      <w:lvlJc w:val="left"/>
      <w:pPr>
        <w:ind w:left="720" w:hanging="360"/>
      </w:pPr>
      <w:rPr>
        <w:rFonts w:hint="default"/>
      </w:rPr>
    </w:lvl>
    <w:lvl w:ilvl="1" w:tplc="DD42F1B6">
      <w:numFmt w:val="bullet"/>
      <w:lvlText w:val="–"/>
      <w:lvlJc w:val="left"/>
      <w:pPr>
        <w:ind w:left="1440" w:hanging="360"/>
      </w:pPr>
      <w:rPr>
        <w:rFonts w:ascii="Tahoma" w:eastAsia="Times New Roman"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D8574A8"/>
    <w:multiLevelType w:val="hybridMultilevel"/>
    <w:tmpl w:val="3E9A18CE"/>
    <w:lvl w:ilvl="0" w:tplc="60B2E346">
      <w:start w:val="41"/>
      <w:numFmt w:val="bullet"/>
      <w:lvlText w:val="-"/>
      <w:lvlJc w:val="left"/>
      <w:pPr>
        <w:tabs>
          <w:tab w:val="num" w:pos="780"/>
        </w:tabs>
        <w:ind w:left="780" w:hanging="360"/>
      </w:pPr>
      <w:rPr>
        <w:rFonts w:ascii="Times New Roman" w:eastAsia="Times New Roman" w:hAnsi="Times New Roman" w:cs="Times New Roman"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8"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9"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1"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2" w15:restartNumberingAfterBreak="0">
    <w:nsid w:val="37870462"/>
    <w:multiLevelType w:val="hybridMultilevel"/>
    <w:tmpl w:val="0702317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7BC6A35"/>
    <w:multiLevelType w:val="hybridMultilevel"/>
    <w:tmpl w:val="FD124EFC"/>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94C45A0"/>
    <w:multiLevelType w:val="hybridMultilevel"/>
    <w:tmpl w:val="B2A61D2A"/>
    <w:lvl w:ilvl="0" w:tplc="C062098A">
      <w:start w:val="5"/>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39D5614D"/>
    <w:multiLevelType w:val="hybridMultilevel"/>
    <w:tmpl w:val="3A76437A"/>
    <w:lvl w:ilvl="0" w:tplc="F92802FE">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39F06202"/>
    <w:multiLevelType w:val="hybridMultilevel"/>
    <w:tmpl w:val="7C60FD1E"/>
    <w:lvl w:ilvl="0" w:tplc="D4BE2660">
      <w:start w:val="1"/>
      <w:numFmt w:val="bullet"/>
      <w:lvlText w:val=""/>
      <w:lvlJc w:val="left"/>
      <w:pPr>
        <w:ind w:left="1004" w:hanging="360"/>
      </w:pPr>
      <w:rPr>
        <w:rFonts w:ascii="Symbol" w:hAnsi="Symbol" w:hint="default"/>
      </w:rPr>
    </w:lvl>
    <w:lvl w:ilvl="1" w:tplc="97647820">
      <w:start w:val="1"/>
      <w:numFmt w:val="bullet"/>
      <w:lvlText w:val="o"/>
      <w:lvlJc w:val="left"/>
      <w:pPr>
        <w:ind w:left="1724" w:hanging="360"/>
      </w:pPr>
      <w:rPr>
        <w:rFonts w:ascii="Courier New" w:hAnsi="Courier New" w:cs="Courier New"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8"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49"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0" w15:restartNumberingAfterBreak="0">
    <w:nsid w:val="3BD515AA"/>
    <w:multiLevelType w:val="hybridMultilevel"/>
    <w:tmpl w:val="A9E657C4"/>
    <w:lvl w:ilvl="0" w:tplc="7EECC330">
      <w:start w:val="1"/>
      <w:numFmt w:val="decimal"/>
      <w:lvlText w:val="%1."/>
      <w:lvlJc w:val="left"/>
      <w:pPr>
        <w:ind w:left="469" w:hanging="360"/>
      </w:pPr>
      <w:rPr>
        <w:rFonts w:hint="default"/>
      </w:rPr>
    </w:lvl>
    <w:lvl w:ilvl="1" w:tplc="04240019" w:tentative="1">
      <w:start w:val="1"/>
      <w:numFmt w:val="lowerLetter"/>
      <w:lvlText w:val="%2."/>
      <w:lvlJc w:val="left"/>
      <w:pPr>
        <w:ind w:left="1189" w:hanging="360"/>
      </w:pPr>
    </w:lvl>
    <w:lvl w:ilvl="2" w:tplc="0424001B" w:tentative="1">
      <w:start w:val="1"/>
      <w:numFmt w:val="lowerRoman"/>
      <w:lvlText w:val="%3."/>
      <w:lvlJc w:val="right"/>
      <w:pPr>
        <w:ind w:left="1909" w:hanging="180"/>
      </w:pPr>
    </w:lvl>
    <w:lvl w:ilvl="3" w:tplc="0424000F" w:tentative="1">
      <w:start w:val="1"/>
      <w:numFmt w:val="decimal"/>
      <w:lvlText w:val="%4."/>
      <w:lvlJc w:val="left"/>
      <w:pPr>
        <w:ind w:left="2629" w:hanging="360"/>
      </w:pPr>
    </w:lvl>
    <w:lvl w:ilvl="4" w:tplc="04240019" w:tentative="1">
      <w:start w:val="1"/>
      <w:numFmt w:val="lowerLetter"/>
      <w:lvlText w:val="%5."/>
      <w:lvlJc w:val="left"/>
      <w:pPr>
        <w:ind w:left="3349" w:hanging="360"/>
      </w:pPr>
    </w:lvl>
    <w:lvl w:ilvl="5" w:tplc="0424001B" w:tentative="1">
      <w:start w:val="1"/>
      <w:numFmt w:val="lowerRoman"/>
      <w:lvlText w:val="%6."/>
      <w:lvlJc w:val="right"/>
      <w:pPr>
        <w:ind w:left="4069" w:hanging="180"/>
      </w:pPr>
    </w:lvl>
    <w:lvl w:ilvl="6" w:tplc="0424000F" w:tentative="1">
      <w:start w:val="1"/>
      <w:numFmt w:val="decimal"/>
      <w:lvlText w:val="%7."/>
      <w:lvlJc w:val="left"/>
      <w:pPr>
        <w:ind w:left="4789" w:hanging="360"/>
      </w:pPr>
    </w:lvl>
    <w:lvl w:ilvl="7" w:tplc="04240019" w:tentative="1">
      <w:start w:val="1"/>
      <w:numFmt w:val="lowerLetter"/>
      <w:lvlText w:val="%8."/>
      <w:lvlJc w:val="left"/>
      <w:pPr>
        <w:ind w:left="5509" w:hanging="360"/>
      </w:pPr>
    </w:lvl>
    <w:lvl w:ilvl="8" w:tplc="0424001B" w:tentative="1">
      <w:start w:val="1"/>
      <w:numFmt w:val="lowerRoman"/>
      <w:lvlText w:val="%9."/>
      <w:lvlJc w:val="right"/>
      <w:pPr>
        <w:ind w:left="6229" w:hanging="180"/>
      </w:pPr>
    </w:lvl>
  </w:abstractNum>
  <w:abstractNum w:abstractNumId="51" w15:restartNumberingAfterBreak="0">
    <w:nsid w:val="3BFA2F14"/>
    <w:multiLevelType w:val="hybridMultilevel"/>
    <w:tmpl w:val="AF446600"/>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start w:val="1"/>
      <w:numFmt w:val="bullet"/>
      <w:lvlText w:val="o"/>
      <w:lvlJc w:val="left"/>
      <w:pPr>
        <w:ind w:left="2145" w:hanging="360"/>
      </w:pPr>
      <w:rPr>
        <w:rFonts w:ascii="Courier New" w:hAnsi="Courier New" w:cs="Courier New" w:hint="default"/>
      </w:rPr>
    </w:lvl>
    <w:lvl w:ilvl="2" w:tplc="04240005">
      <w:start w:val="1"/>
      <w:numFmt w:val="bullet"/>
      <w:lvlText w:val=""/>
      <w:lvlJc w:val="left"/>
      <w:pPr>
        <w:ind w:left="2865" w:hanging="360"/>
      </w:pPr>
      <w:rPr>
        <w:rFonts w:ascii="Wingdings" w:hAnsi="Wingdings" w:hint="default"/>
      </w:rPr>
    </w:lvl>
    <w:lvl w:ilvl="3" w:tplc="04240001">
      <w:start w:val="1"/>
      <w:numFmt w:val="bullet"/>
      <w:lvlText w:val=""/>
      <w:lvlJc w:val="left"/>
      <w:pPr>
        <w:ind w:left="3585" w:hanging="360"/>
      </w:pPr>
      <w:rPr>
        <w:rFonts w:ascii="Symbol" w:hAnsi="Symbol" w:hint="default"/>
      </w:rPr>
    </w:lvl>
    <w:lvl w:ilvl="4" w:tplc="04240003">
      <w:start w:val="1"/>
      <w:numFmt w:val="bullet"/>
      <w:lvlText w:val="o"/>
      <w:lvlJc w:val="left"/>
      <w:pPr>
        <w:ind w:left="4305" w:hanging="360"/>
      </w:pPr>
      <w:rPr>
        <w:rFonts w:ascii="Courier New" w:hAnsi="Courier New" w:cs="Courier New" w:hint="default"/>
      </w:rPr>
    </w:lvl>
    <w:lvl w:ilvl="5" w:tplc="04240005">
      <w:start w:val="1"/>
      <w:numFmt w:val="bullet"/>
      <w:lvlText w:val=""/>
      <w:lvlJc w:val="left"/>
      <w:pPr>
        <w:ind w:left="5025" w:hanging="360"/>
      </w:pPr>
      <w:rPr>
        <w:rFonts w:ascii="Wingdings" w:hAnsi="Wingdings" w:hint="default"/>
      </w:rPr>
    </w:lvl>
    <w:lvl w:ilvl="6" w:tplc="04240001">
      <w:start w:val="1"/>
      <w:numFmt w:val="bullet"/>
      <w:lvlText w:val=""/>
      <w:lvlJc w:val="left"/>
      <w:pPr>
        <w:ind w:left="5745" w:hanging="360"/>
      </w:pPr>
      <w:rPr>
        <w:rFonts w:ascii="Symbol" w:hAnsi="Symbol" w:hint="default"/>
      </w:rPr>
    </w:lvl>
    <w:lvl w:ilvl="7" w:tplc="04240003">
      <w:start w:val="1"/>
      <w:numFmt w:val="bullet"/>
      <w:lvlText w:val="o"/>
      <w:lvlJc w:val="left"/>
      <w:pPr>
        <w:ind w:left="6465" w:hanging="360"/>
      </w:pPr>
      <w:rPr>
        <w:rFonts w:ascii="Courier New" w:hAnsi="Courier New" w:cs="Courier New" w:hint="default"/>
      </w:rPr>
    </w:lvl>
    <w:lvl w:ilvl="8" w:tplc="04240005">
      <w:start w:val="1"/>
      <w:numFmt w:val="bullet"/>
      <w:lvlText w:val=""/>
      <w:lvlJc w:val="left"/>
      <w:pPr>
        <w:ind w:left="7185" w:hanging="360"/>
      </w:pPr>
      <w:rPr>
        <w:rFonts w:ascii="Wingdings" w:hAnsi="Wingdings" w:hint="default"/>
      </w:rPr>
    </w:lvl>
  </w:abstractNum>
  <w:abstractNum w:abstractNumId="53" w15:restartNumberingAfterBreak="0">
    <w:nsid w:val="3EFC0827"/>
    <w:multiLevelType w:val="multilevel"/>
    <w:tmpl w:val="AA3C6646"/>
    <w:lvl w:ilvl="0">
      <w:start w:val="7"/>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4" w15:restartNumberingAfterBreak="0">
    <w:nsid w:val="407B6ACA"/>
    <w:multiLevelType w:val="hybridMultilevel"/>
    <w:tmpl w:val="0BAE839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6" w15:restartNumberingAfterBreak="0">
    <w:nsid w:val="40D44C6F"/>
    <w:multiLevelType w:val="multilevel"/>
    <w:tmpl w:val="B7E08AB6"/>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57"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8" w15:restartNumberingAfterBreak="0">
    <w:nsid w:val="44DD1DDC"/>
    <w:multiLevelType w:val="multilevel"/>
    <w:tmpl w:val="1852611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9" w15:restartNumberingAfterBreak="0">
    <w:nsid w:val="45452F7B"/>
    <w:multiLevelType w:val="singleLevel"/>
    <w:tmpl w:val="9D8C90FA"/>
    <w:lvl w:ilvl="0">
      <w:numFmt w:val="bullet"/>
      <w:lvlText w:val="-"/>
      <w:lvlJc w:val="left"/>
      <w:pPr>
        <w:tabs>
          <w:tab w:val="num" w:pos="1070"/>
        </w:tabs>
        <w:ind w:left="1070" w:hanging="360"/>
      </w:pPr>
      <w:rPr>
        <w:rFonts w:ascii="Times New Roman" w:hAnsi="Times New Roman" w:hint="default"/>
      </w:rPr>
    </w:lvl>
  </w:abstractNum>
  <w:abstractNum w:abstractNumId="60" w15:restartNumberingAfterBreak="0">
    <w:nsid w:val="463240DB"/>
    <w:multiLevelType w:val="hybridMultilevel"/>
    <w:tmpl w:val="80D29C7A"/>
    <w:lvl w:ilvl="0" w:tplc="D4BE26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1" w15:restartNumberingAfterBreak="0">
    <w:nsid w:val="49D536D3"/>
    <w:multiLevelType w:val="hybridMultilevel"/>
    <w:tmpl w:val="B98823BE"/>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4A1C4C90"/>
    <w:multiLevelType w:val="hybridMultilevel"/>
    <w:tmpl w:val="06CAF76E"/>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3" w15:restartNumberingAfterBreak="0">
    <w:nsid w:val="4EAA236D"/>
    <w:multiLevelType w:val="hybridMultilevel"/>
    <w:tmpl w:val="8C7E2684"/>
    <w:lvl w:ilvl="0" w:tplc="30C0938E">
      <w:start w:val="1"/>
      <w:numFmt w:val="bullet"/>
      <w:lvlText w:val="-"/>
      <w:lvlJc w:val="left"/>
      <w:pPr>
        <w:ind w:left="6" w:hanging="360"/>
      </w:pPr>
      <w:rPr>
        <w:rFonts w:ascii="Courier New" w:hAnsi="Courier New" w:hint="default"/>
      </w:rPr>
    </w:lvl>
    <w:lvl w:ilvl="1" w:tplc="04240003" w:tentative="1">
      <w:start w:val="1"/>
      <w:numFmt w:val="bullet"/>
      <w:lvlText w:val="o"/>
      <w:lvlJc w:val="left"/>
      <w:pPr>
        <w:ind w:left="726" w:hanging="360"/>
      </w:pPr>
      <w:rPr>
        <w:rFonts w:ascii="Courier New" w:hAnsi="Courier New" w:cs="Courier New" w:hint="default"/>
      </w:rPr>
    </w:lvl>
    <w:lvl w:ilvl="2" w:tplc="04240005" w:tentative="1">
      <w:start w:val="1"/>
      <w:numFmt w:val="bullet"/>
      <w:lvlText w:val=""/>
      <w:lvlJc w:val="left"/>
      <w:pPr>
        <w:ind w:left="1446" w:hanging="360"/>
      </w:pPr>
      <w:rPr>
        <w:rFonts w:ascii="Wingdings" w:hAnsi="Wingdings" w:hint="default"/>
      </w:rPr>
    </w:lvl>
    <w:lvl w:ilvl="3" w:tplc="04240001" w:tentative="1">
      <w:start w:val="1"/>
      <w:numFmt w:val="bullet"/>
      <w:lvlText w:val=""/>
      <w:lvlJc w:val="left"/>
      <w:pPr>
        <w:ind w:left="2166" w:hanging="360"/>
      </w:pPr>
      <w:rPr>
        <w:rFonts w:ascii="Symbol" w:hAnsi="Symbol" w:hint="default"/>
      </w:rPr>
    </w:lvl>
    <w:lvl w:ilvl="4" w:tplc="04240003" w:tentative="1">
      <w:start w:val="1"/>
      <w:numFmt w:val="bullet"/>
      <w:lvlText w:val="o"/>
      <w:lvlJc w:val="left"/>
      <w:pPr>
        <w:ind w:left="2886" w:hanging="360"/>
      </w:pPr>
      <w:rPr>
        <w:rFonts w:ascii="Courier New" w:hAnsi="Courier New" w:cs="Courier New" w:hint="default"/>
      </w:rPr>
    </w:lvl>
    <w:lvl w:ilvl="5" w:tplc="04240005" w:tentative="1">
      <w:start w:val="1"/>
      <w:numFmt w:val="bullet"/>
      <w:lvlText w:val=""/>
      <w:lvlJc w:val="left"/>
      <w:pPr>
        <w:ind w:left="3606" w:hanging="360"/>
      </w:pPr>
      <w:rPr>
        <w:rFonts w:ascii="Wingdings" w:hAnsi="Wingdings" w:hint="default"/>
      </w:rPr>
    </w:lvl>
    <w:lvl w:ilvl="6" w:tplc="04240001" w:tentative="1">
      <w:start w:val="1"/>
      <w:numFmt w:val="bullet"/>
      <w:lvlText w:val=""/>
      <w:lvlJc w:val="left"/>
      <w:pPr>
        <w:ind w:left="4326" w:hanging="360"/>
      </w:pPr>
      <w:rPr>
        <w:rFonts w:ascii="Symbol" w:hAnsi="Symbol" w:hint="default"/>
      </w:rPr>
    </w:lvl>
    <w:lvl w:ilvl="7" w:tplc="04240003" w:tentative="1">
      <w:start w:val="1"/>
      <w:numFmt w:val="bullet"/>
      <w:lvlText w:val="o"/>
      <w:lvlJc w:val="left"/>
      <w:pPr>
        <w:ind w:left="5046" w:hanging="360"/>
      </w:pPr>
      <w:rPr>
        <w:rFonts w:ascii="Courier New" w:hAnsi="Courier New" w:cs="Courier New" w:hint="default"/>
      </w:rPr>
    </w:lvl>
    <w:lvl w:ilvl="8" w:tplc="04240005" w:tentative="1">
      <w:start w:val="1"/>
      <w:numFmt w:val="bullet"/>
      <w:lvlText w:val=""/>
      <w:lvlJc w:val="left"/>
      <w:pPr>
        <w:ind w:left="5766" w:hanging="360"/>
      </w:pPr>
      <w:rPr>
        <w:rFonts w:ascii="Wingdings" w:hAnsi="Wingdings" w:hint="default"/>
      </w:rPr>
    </w:lvl>
  </w:abstractNum>
  <w:abstractNum w:abstractNumId="64"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3D30B05"/>
    <w:multiLevelType w:val="hybridMultilevel"/>
    <w:tmpl w:val="D6F05D7C"/>
    <w:lvl w:ilvl="0" w:tplc="8F9AA344">
      <w:start w:val="1"/>
      <w:numFmt w:val="bullet"/>
      <w:lvlText w:val="-"/>
      <w:lvlJc w:val="left"/>
      <w:pPr>
        <w:ind w:left="360" w:hanging="360"/>
      </w:pPr>
      <w:rPr>
        <w:rFonts w:ascii="Tahoma" w:hAnsi="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6" w15:restartNumberingAfterBreak="0">
    <w:nsid w:val="591F549C"/>
    <w:multiLevelType w:val="hybridMultilevel"/>
    <w:tmpl w:val="653AE85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8" w15:restartNumberingAfterBreak="0">
    <w:nsid w:val="5E681780"/>
    <w:multiLevelType w:val="hybridMultilevel"/>
    <w:tmpl w:val="84F660C0"/>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9"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F2548B9"/>
    <w:multiLevelType w:val="hybridMultilevel"/>
    <w:tmpl w:val="44D070DE"/>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60C234D1"/>
    <w:multiLevelType w:val="hybridMultilevel"/>
    <w:tmpl w:val="EB9AF07C"/>
    <w:lvl w:ilvl="0" w:tplc="3A343D98">
      <w:start w:val="1"/>
      <w:numFmt w:val="decimal"/>
      <w:lvlText w:val="%1."/>
      <w:lvlJc w:val="left"/>
      <w:pPr>
        <w:tabs>
          <w:tab w:val="num" w:pos="360"/>
        </w:tabs>
        <w:ind w:left="360" w:hanging="360"/>
      </w:pPr>
      <w:rPr>
        <w:sz w:val="22"/>
        <w:szCs w:val="22"/>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73"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4"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5"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9441755"/>
    <w:multiLevelType w:val="hybridMultilevel"/>
    <w:tmpl w:val="7FDE0EC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8" w15:restartNumberingAfterBreak="0">
    <w:nsid w:val="6A033FF1"/>
    <w:multiLevelType w:val="hybridMultilevel"/>
    <w:tmpl w:val="874E38E0"/>
    <w:lvl w:ilvl="0" w:tplc="9D8C90FA">
      <w:numFmt w:val="bullet"/>
      <w:lvlText w:val="-"/>
      <w:lvlJc w:val="left"/>
      <w:pPr>
        <w:ind w:left="795" w:hanging="360"/>
      </w:pPr>
      <w:rPr>
        <w:rFonts w:ascii="Times New Roman" w:hAnsi="Times New Roman" w:hint="default"/>
      </w:rPr>
    </w:lvl>
    <w:lvl w:ilvl="1" w:tplc="04240003" w:tentative="1">
      <w:start w:val="1"/>
      <w:numFmt w:val="bullet"/>
      <w:lvlText w:val="o"/>
      <w:lvlJc w:val="left"/>
      <w:pPr>
        <w:ind w:left="1515" w:hanging="360"/>
      </w:pPr>
      <w:rPr>
        <w:rFonts w:ascii="Courier New" w:hAnsi="Courier New" w:cs="Courier New" w:hint="default"/>
      </w:rPr>
    </w:lvl>
    <w:lvl w:ilvl="2" w:tplc="04240005" w:tentative="1">
      <w:start w:val="1"/>
      <w:numFmt w:val="bullet"/>
      <w:lvlText w:val=""/>
      <w:lvlJc w:val="left"/>
      <w:pPr>
        <w:ind w:left="2235" w:hanging="360"/>
      </w:pPr>
      <w:rPr>
        <w:rFonts w:ascii="Wingdings" w:hAnsi="Wingdings" w:hint="default"/>
      </w:rPr>
    </w:lvl>
    <w:lvl w:ilvl="3" w:tplc="04240001" w:tentative="1">
      <w:start w:val="1"/>
      <w:numFmt w:val="bullet"/>
      <w:lvlText w:val=""/>
      <w:lvlJc w:val="left"/>
      <w:pPr>
        <w:ind w:left="2955" w:hanging="360"/>
      </w:pPr>
      <w:rPr>
        <w:rFonts w:ascii="Symbol" w:hAnsi="Symbol" w:hint="default"/>
      </w:rPr>
    </w:lvl>
    <w:lvl w:ilvl="4" w:tplc="04240003" w:tentative="1">
      <w:start w:val="1"/>
      <w:numFmt w:val="bullet"/>
      <w:lvlText w:val="o"/>
      <w:lvlJc w:val="left"/>
      <w:pPr>
        <w:ind w:left="3675" w:hanging="360"/>
      </w:pPr>
      <w:rPr>
        <w:rFonts w:ascii="Courier New" w:hAnsi="Courier New" w:cs="Courier New" w:hint="default"/>
      </w:rPr>
    </w:lvl>
    <w:lvl w:ilvl="5" w:tplc="04240005" w:tentative="1">
      <w:start w:val="1"/>
      <w:numFmt w:val="bullet"/>
      <w:lvlText w:val=""/>
      <w:lvlJc w:val="left"/>
      <w:pPr>
        <w:ind w:left="4395" w:hanging="360"/>
      </w:pPr>
      <w:rPr>
        <w:rFonts w:ascii="Wingdings" w:hAnsi="Wingdings" w:hint="default"/>
      </w:rPr>
    </w:lvl>
    <w:lvl w:ilvl="6" w:tplc="04240001" w:tentative="1">
      <w:start w:val="1"/>
      <w:numFmt w:val="bullet"/>
      <w:lvlText w:val=""/>
      <w:lvlJc w:val="left"/>
      <w:pPr>
        <w:ind w:left="5115" w:hanging="360"/>
      </w:pPr>
      <w:rPr>
        <w:rFonts w:ascii="Symbol" w:hAnsi="Symbol" w:hint="default"/>
      </w:rPr>
    </w:lvl>
    <w:lvl w:ilvl="7" w:tplc="04240003" w:tentative="1">
      <w:start w:val="1"/>
      <w:numFmt w:val="bullet"/>
      <w:lvlText w:val="o"/>
      <w:lvlJc w:val="left"/>
      <w:pPr>
        <w:ind w:left="5835" w:hanging="360"/>
      </w:pPr>
      <w:rPr>
        <w:rFonts w:ascii="Courier New" w:hAnsi="Courier New" w:cs="Courier New" w:hint="default"/>
      </w:rPr>
    </w:lvl>
    <w:lvl w:ilvl="8" w:tplc="04240005" w:tentative="1">
      <w:start w:val="1"/>
      <w:numFmt w:val="bullet"/>
      <w:lvlText w:val=""/>
      <w:lvlJc w:val="left"/>
      <w:pPr>
        <w:ind w:left="6555" w:hanging="360"/>
      </w:pPr>
      <w:rPr>
        <w:rFonts w:ascii="Wingdings" w:hAnsi="Wingdings" w:hint="default"/>
      </w:rPr>
    </w:lvl>
  </w:abstractNum>
  <w:abstractNum w:abstractNumId="79"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80"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12E35FD"/>
    <w:multiLevelType w:val="hybridMultilevel"/>
    <w:tmpl w:val="35068E44"/>
    <w:lvl w:ilvl="0" w:tplc="30C0938E">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74C50963"/>
    <w:multiLevelType w:val="multilevel"/>
    <w:tmpl w:val="8960B3E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83" w15:restartNumberingAfterBreak="0">
    <w:nsid w:val="74C860E7"/>
    <w:multiLevelType w:val="hybridMultilevel"/>
    <w:tmpl w:val="B3007F52"/>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5" w15:restartNumberingAfterBreak="0">
    <w:nsid w:val="75BC6E12"/>
    <w:multiLevelType w:val="multilevel"/>
    <w:tmpl w:val="E3BA1BCC"/>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86" w15:restartNumberingAfterBreak="0">
    <w:nsid w:val="75C02A9E"/>
    <w:multiLevelType w:val="hybridMultilevel"/>
    <w:tmpl w:val="2826AA8A"/>
    <w:lvl w:ilvl="0" w:tplc="30C0938E">
      <w:start w:val="1"/>
      <w:numFmt w:val="bullet"/>
      <w:lvlText w:val="-"/>
      <w:lvlJc w:val="left"/>
      <w:pPr>
        <w:ind w:left="360" w:hanging="360"/>
      </w:pPr>
      <w:rPr>
        <w:rFonts w:ascii="Courier New" w:hAnsi="Courier New"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7" w15:restartNumberingAfterBreak="0">
    <w:nsid w:val="76113170"/>
    <w:multiLevelType w:val="hybridMultilevel"/>
    <w:tmpl w:val="4D24D7E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9" w15:restartNumberingAfterBreak="0">
    <w:nsid w:val="76920338"/>
    <w:multiLevelType w:val="hybridMultilevel"/>
    <w:tmpl w:val="281AC9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3" w15:restartNumberingAfterBreak="0">
    <w:nsid w:val="7BB118A3"/>
    <w:multiLevelType w:val="hybridMultilevel"/>
    <w:tmpl w:val="C2C0EF10"/>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4"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95" w15:restartNumberingAfterBreak="0">
    <w:nsid w:val="7EB66F62"/>
    <w:multiLevelType w:val="hybridMultilevel"/>
    <w:tmpl w:val="C85A9B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5"/>
  </w:num>
  <w:num w:numId="2">
    <w:abstractNumId w:val="94"/>
  </w:num>
  <w:num w:numId="3">
    <w:abstractNumId w:val="26"/>
  </w:num>
  <w:num w:numId="4">
    <w:abstractNumId w:val="47"/>
  </w:num>
  <w:num w:numId="5">
    <w:abstractNumId w:val="59"/>
  </w:num>
  <w:num w:numId="6">
    <w:abstractNumId w:val="40"/>
  </w:num>
  <w:num w:numId="7">
    <w:abstractNumId w:val="21"/>
  </w:num>
  <w:num w:numId="8">
    <w:abstractNumId w:val="32"/>
  </w:num>
  <w:num w:numId="9">
    <w:abstractNumId w:val="80"/>
  </w:num>
  <w:num w:numId="10">
    <w:abstractNumId w:val="7"/>
  </w:num>
  <w:num w:numId="11">
    <w:abstractNumId w:val="18"/>
  </w:num>
  <w:num w:numId="12">
    <w:abstractNumId w:val="55"/>
  </w:num>
  <w:num w:numId="13">
    <w:abstractNumId w:val="31"/>
  </w:num>
  <w:num w:numId="14">
    <w:abstractNumId w:val="8"/>
  </w:num>
  <w:num w:numId="15">
    <w:abstractNumId w:val="38"/>
  </w:num>
  <w:num w:numId="16">
    <w:abstractNumId w:val="5"/>
  </w:num>
  <w:num w:numId="17">
    <w:abstractNumId w:val="69"/>
  </w:num>
  <w:num w:numId="18">
    <w:abstractNumId w:val="91"/>
  </w:num>
  <w:num w:numId="19">
    <w:abstractNumId w:val="54"/>
  </w:num>
  <w:num w:numId="20">
    <w:abstractNumId w:val="76"/>
  </w:num>
  <w:num w:numId="21">
    <w:abstractNumId w:val="42"/>
  </w:num>
  <w:num w:numId="22">
    <w:abstractNumId w:val="66"/>
  </w:num>
  <w:num w:numId="23">
    <w:abstractNumId w:val="70"/>
  </w:num>
  <w:num w:numId="24">
    <w:abstractNumId w:val="10"/>
  </w:num>
  <w:num w:numId="25">
    <w:abstractNumId w:val="88"/>
  </w:num>
  <w:num w:numId="26">
    <w:abstractNumId w:val="35"/>
  </w:num>
  <w:num w:numId="27">
    <w:abstractNumId w:val="36"/>
  </w:num>
  <w:num w:numId="28">
    <w:abstractNumId w:val="6"/>
  </w:num>
  <w:num w:numId="29">
    <w:abstractNumId w:val="52"/>
  </w:num>
  <w:num w:numId="30">
    <w:abstractNumId w:val="79"/>
  </w:num>
  <w:num w:numId="31">
    <w:abstractNumId w:val="9"/>
  </w:num>
  <w:num w:numId="32">
    <w:abstractNumId w:val="48"/>
  </w:num>
  <w:num w:numId="33">
    <w:abstractNumId w:val="72"/>
  </w:num>
  <w:num w:numId="34">
    <w:abstractNumId w:val="17"/>
  </w:num>
  <w:num w:numId="35">
    <w:abstractNumId w:val="57"/>
  </w:num>
  <w:num w:numId="36">
    <w:abstractNumId w:val="11"/>
  </w:num>
  <w:num w:numId="37">
    <w:abstractNumId w:val="64"/>
  </w:num>
  <w:num w:numId="38">
    <w:abstractNumId w:val="53"/>
  </w:num>
  <w:num w:numId="39">
    <w:abstractNumId w:val="28"/>
  </w:num>
  <w:num w:numId="40">
    <w:abstractNumId w:val="33"/>
  </w:num>
  <w:num w:numId="41">
    <w:abstractNumId w:val="83"/>
  </w:num>
  <w:num w:numId="42">
    <w:abstractNumId w:val="16"/>
  </w:num>
  <w:num w:numId="43">
    <w:abstractNumId w:val="46"/>
  </w:num>
  <w:num w:numId="44">
    <w:abstractNumId w:val="61"/>
  </w:num>
  <w:num w:numId="45">
    <w:abstractNumId w:val="19"/>
  </w:num>
  <w:num w:numId="46">
    <w:abstractNumId w:val="49"/>
  </w:num>
  <w:num w:numId="47">
    <w:abstractNumId w:val="13"/>
  </w:num>
  <w:num w:numId="48">
    <w:abstractNumId w:val="74"/>
  </w:num>
  <w:num w:numId="49">
    <w:abstractNumId w:val="29"/>
  </w:num>
  <w:num w:numId="50">
    <w:abstractNumId w:val="41"/>
  </w:num>
  <w:num w:numId="51">
    <w:abstractNumId w:val="90"/>
  </w:num>
  <w:num w:numId="52">
    <w:abstractNumId w:val="67"/>
  </w:num>
  <w:num w:numId="53">
    <w:abstractNumId w:val="84"/>
  </w:num>
  <w:num w:numId="54">
    <w:abstractNumId w:val="68"/>
  </w:num>
  <w:num w:numId="55">
    <w:abstractNumId w:val="73"/>
  </w:num>
  <w:num w:numId="56">
    <w:abstractNumId w:val="37"/>
  </w:num>
  <w:num w:numId="57">
    <w:abstractNumId w:val="92"/>
  </w:num>
  <w:num w:numId="58">
    <w:abstractNumId w:val="39"/>
  </w:num>
  <w:num w:numId="59">
    <w:abstractNumId w:val="44"/>
  </w:num>
  <w:num w:numId="60">
    <w:abstractNumId w:val="75"/>
  </w:num>
  <w:num w:numId="61">
    <w:abstractNumId w:val="89"/>
  </w:num>
  <w:num w:numId="62">
    <w:abstractNumId w:val="95"/>
  </w:num>
  <w:num w:numId="63">
    <w:abstractNumId w:val="30"/>
  </w:num>
  <w:num w:numId="64">
    <w:abstractNumId w:val="4"/>
  </w:num>
  <w:num w:numId="65">
    <w:abstractNumId w:val="15"/>
  </w:num>
  <w:num w:numId="66">
    <w:abstractNumId w:val="1"/>
  </w:num>
  <w:num w:numId="67">
    <w:abstractNumId w:val="3"/>
  </w:num>
  <w:num w:numId="68">
    <w:abstractNumId w:val="27"/>
  </w:num>
  <w:num w:numId="69">
    <w:abstractNumId w:val="58"/>
  </w:num>
  <w:num w:numId="70">
    <w:abstractNumId w:val="85"/>
  </w:num>
  <w:num w:numId="71">
    <w:abstractNumId w:val="82"/>
  </w:num>
  <w:num w:numId="72">
    <w:abstractNumId w:val="14"/>
  </w:num>
  <w:num w:numId="73">
    <w:abstractNumId w:val="65"/>
  </w:num>
  <w:num w:numId="7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2"/>
  </w:num>
  <w:num w:numId="76">
    <w:abstractNumId w:val="87"/>
  </w:num>
  <w:num w:numId="77">
    <w:abstractNumId w:val="93"/>
  </w:num>
  <w:num w:numId="78">
    <w:abstractNumId w:val="86"/>
  </w:num>
  <w:num w:numId="79">
    <w:abstractNumId w:val="51"/>
  </w:num>
  <w:num w:numId="80">
    <w:abstractNumId w:val="78"/>
  </w:num>
  <w:num w:numId="81">
    <w:abstractNumId w:val="71"/>
  </w:num>
  <w:num w:numId="82">
    <w:abstractNumId w:val="12"/>
  </w:num>
  <w:num w:numId="83">
    <w:abstractNumId w:val="34"/>
  </w:num>
  <w:num w:numId="84">
    <w:abstractNumId w:val="20"/>
  </w:num>
  <w:num w:numId="85">
    <w:abstractNumId w:val="24"/>
  </w:num>
  <w:num w:numId="86">
    <w:abstractNumId w:val="23"/>
  </w:num>
  <w:num w:numId="87">
    <w:abstractNumId w:val="2"/>
  </w:num>
  <w:num w:numId="88">
    <w:abstractNumId w:val="22"/>
  </w:num>
  <w:num w:numId="89">
    <w:abstractNumId w:val="81"/>
  </w:num>
  <w:num w:numId="90">
    <w:abstractNumId w:val="63"/>
  </w:num>
  <w:num w:numId="91">
    <w:abstractNumId w:val="56"/>
  </w:num>
  <w:num w:numId="92">
    <w:abstractNumId w:val="43"/>
  </w:num>
  <w:num w:numId="93">
    <w:abstractNumId w:val="60"/>
  </w:num>
  <w:num w:numId="94">
    <w:abstractNumId w:val="45"/>
  </w:num>
  <w:num w:numId="95">
    <w:abstractNumId w:val="5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4A9"/>
    <w:rsid w:val="0000028C"/>
    <w:rsid w:val="0000139F"/>
    <w:rsid w:val="00001774"/>
    <w:rsid w:val="00001A14"/>
    <w:rsid w:val="00001BF8"/>
    <w:rsid w:val="00001F6D"/>
    <w:rsid w:val="00002419"/>
    <w:rsid w:val="0000261E"/>
    <w:rsid w:val="00002764"/>
    <w:rsid w:val="000032E0"/>
    <w:rsid w:val="000035BF"/>
    <w:rsid w:val="000039A0"/>
    <w:rsid w:val="0000457C"/>
    <w:rsid w:val="00004680"/>
    <w:rsid w:val="000046E7"/>
    <w:rsid w:val="00004FAB"/>
    <w:rsid w:val="0000530B"/>
    <w:rsid w:val="00005771"/>
    <w:rsid w:val="00005A6E"/>
    <w:rsid w:val="0000631D"/>
    <w:rsid w:val="000071A1"/>
    <w:rsid w:val="00007800"/>
    <w:rsid w:val="00007905"/>
    <w:rsid w:val="00007BAF"/>
    <w:rsid w:val="0001147C"/>
    <w:rsid w:val="0001220B"/>
    <w:rsid w:val="000127AF"/>
    <w:rsid w:val="0001352D"/>
    <w:rsid w:val="00013BCA"/>
    <w:rsid w:val="000147E5"/>
    <w:rsid w:val="00014C4C"/>
    <w:rsid w:val="000152DE"/>
    <w:rsid w:val="00015677"/>
    <w:rsid w:val="00015BD4"/>
    <w:rsid w:val="00016137"/>
    <w:rsid w:val="00016D8F"/>
    <w:rsid w:val="000178BC"/>
    <w:rsid w:val="00017B6A"/>
    <w:rsid w:val="00020EAB"/>
    <w:rsid w:val="000210D4"/>
    <w:rsid w:val="0002196C"/>
    <w:rsid w:val="00021B4F"/>
    <w:rsid w:val="00021C9F"/>
    <w:rsid w:val="00021F5A"/>
    <w:rsid w:val="00022449"/>
    <w:rsid w:val="00024050"/>
    <w:rsid w:val="00024805"/>
    <w:rsid w:val="000253E7"/>
    <w:rsid w:val="00025505"/>
    <w:rsid w:val="00025AD8"/>
    <w:rsid w:val="000262B7"/>
    <w:rsid w:val="0002644B"/>
    <w:rsid w:val="00026873"/>
    <w:rsid w:val="00027657"/>
    <w:rsid w:val="00030043"/>
    <w:rsid w:val="000301FB"/>
    <w:rsid w:val="00031463"/>
    <w:rsid w:val="0003153F"/>
    <w:rsid w:val="00031610"/>
    <w:rsid w:val="00032AA8"/>
    <w:rsid w:val="00032CDB"/>
    <w:rsid w:val="00032E17"/>
    <w:rsid w:val="000336A1"/>
    <w:rsid w:val="00033AF6"/>
    <w:rsid w:val="000348F4"/>
    <w:rsid w:val="00034BD4"/>
    <w:rsid w:val="000354C5"/>
    <w:rsid w:val="00035928"/>
    <w:rsid w:val="000377BC"/>
    <w:rsid w:val="000377F6"/>
    <w:rsid w:val="000403A5"/>
    <w:rsid w:val="000408E8"/>
    <w:rsid w:val="000409A2"/>
    <w:rsid w:val="00040D04"/>
    <w:rsid w:val="00041A2C"/>
    <w:rsid w:val="0004312D"/>
    <w:rsid w:val="000437EF"/>
    <w:rsid w:val="00044A44"/>
    <w:rsid w:val="00044BFF"/>
    <w:rsid w:val="00044C3E"/>
    <w:rsid w:val="0004554A"/>
    <w:rsid w:val="00045B6D"/>
    <w:rsid w:val="00045DBA"/>
    <w:rsid w:val="00045E54"/>
    <w:rsid w:val="0004643C"/>
    <w:rsid w:val="00046A2A"/>
    <w:rsid w:val="00047285"/>
    <w:rsid w:val="00050071"/>
    <w:rsid w:val="0005020F"/>
    <w:rsid w:val="0005064B"/>
    <w:rsid w:val="000507A9"/>
    <w:rsid w:val="00050985"/>
    <w:rsid w:val="00050A37"/>
    <w:rsid w:val="00050DF8"/>
    <w:rsid w:val="00050FA6"/>
    <w:rsid w:val="0005155C"/>
    <w:rsid w:val="00051E7E"/>
    <w:rsid w:val="00052752"/>
    <w:rsid w:val="00052CB8"/>
    <w:rsid w:val="00053BF9"/>
    <w:rsid w:val="00053D56"/>
    <w:rsid w:val="00054522"/>
    <w:rsid w:val="00054B42"/>
    <w:rsid w:val="00055074"/>
    <w:rsid w:val="00055332"/>
    <w:rsid w:val="00055360"/>
    <w:rsid w:val="000564AE"/>
    <w:rsid w:val="000565C4"/>
    <w:rsid w:val="00056AD7"/>
    <w:rsid w:val="00057C69"/>
    <w:rsid w:val="00060B0C"/>
    <w:rsid w:val="00062046"/>
    <w:rsid w:val="000620C0"/>
    <w:rsid w:val="000623FB"/>
    <w:rsid w:val="00063945"/>
    <w:rsid w:val="00063A63"/>
    <w:rsid w:val="00064796"/>
    <w:rsid w:val="00065A45"/>
    <w:rsid w:val="00065F8B"/>
    <w:rsid w:val="00066372"/>
    <w:rsid w:val="00066AF1"/>
    <w:rsid w:val="00067432"/>
    <w:rsid w:val="000703CD"/>
    <w:rsid w:val="0007058F"/>
    <w:rsid w:val="00071252"/>
    <w:rsid w:val="00071AC5"/>
    <w:rsid w:val="000720BB"/>
    <w:rsid w:val="000727C4"/>
    <w:rsid w:val="00074617"/>
    <w:rsid w:val="00074853"/>
    <w:rsid w:val="00074FAB"/>
    <w:rsid w:val="00075C3B"/>
    <w:rsid w:val="00075D11"/>
    <w:rsid w:val="00076226"/>
    <w:rsid w:val="00076273"/>
    <w:rsid w:val="00076511"/>
    <w:rsid w:val="00076C5A"/>
    <w:rsid w:val="00076F39"/>
    <w:rsid w:val="00076F55"/>
    <w:rsid w:val="0007724F"/>
    <w:rsid w:val="00077792"/>
    <w:rsid w:val="0007786A"/>
    <w:rsid w:val="00077960"/>
    <w:rsid w:val="00077ACC"/>
    <w:rsid w:val="00077AD3"/>
    <w:rsid w:val="000801AE"/>
    <w:rsid w:val="000802F7"/>
    <w:rsid w:val="00080DD0"/>
    <w:rsid w:val="00082364"/>
    <w:rsid w:val="00082C52"/>
    <w:rsid w:val="00083824"/>
    <w:rsid w:val="00085232"/>
    <w:rsid w:val="00085971"/>
    <w:rsid w:val="00085F9C"/>
    <w:rsid w:val="000860D5"/>
    <w:rsid w:val="000861D0"/>
    <w:rsid w:val="00086825"/>
    <w:rsid w:val="00086907"/>
    <w:rsid w:val="00086A25"/>
    <w:rsid w:val="00087251"/>
    <w:rsid w:val="00087484"/>
    <w:rsid w:val="0008796C"/>
    <w:rsid w:val="00090386"/>
    <w:rsid w:val="00090633"/>
    <w:rsid w:val="00090B4D"/>
    <w:rsid w:val="00090CB0"/>
    <w:rsid w:val="00090FCA"/>
    <w:rsid w:val="000913E0"/>
    <w:rsid w:val="000915CC"/>
    <w:rsid w:val="00091802"/>
    <w:rsid w:val="00092575"/>
    <w:rsid w:val="00092AFE"/>
    <w:rsid w:val="00093144"/>
    <w:rsid w:val="00093C8E"/>
    <w:rsid w:val="00094647"/>
    <w:rsid w:val="00094A62"/>
    <w:rsid w:val="0009509D"/>
    <w:rsid w:val="00095889"/>
    <w:rsid w:val="00095C80"/>
    <w:rsid w:val="00095C89"/>
    <w:rsid w:val="00095CFF"/>
    <w:rsid w:val="000961A8"/>
    <w:rsid w:val="00097741"/>
    <w:rsid w:val="00097D20"/>
    <w:rsid w:val="000A0931"/>
    <w:rsid w:val="000A0966"/>
    <w:rsid w:val="000A15EB"/>
    <w:rsid w:val="000A1763"/>
    <w:rsid w:val="000A1846"/>
    <w:rsid w:val="000A2088"/>
    <w:rsid w:val="000A2090"/>
    <w:rsid w:val="000A20F2"/>
    <w:rsid w:val="000A2520"/>
    <w:rsid w:val="000A2642"/>
    <w:rsid w:val="000A2D23"/>
    <w:rsid w:val="000A34F1"/>
    <w:rsid w:val="000A43A5"/>
    <w:rsid w:val="000A4BD5"/>
    <w:rsid w:val="000A4E53"/>
    <w:rsid w:val="000A581C"/>
    <w:rsid w:val="000A5A8D"/>
    <w:rsid w:val="000A6798"/>
    <w:rsid w:val="000A7C70"/>
    <w:rsid w:val="000A7F63"/>
    <w:rsid w:val="000B0735"/>
    <w:rsid w:val="000B0E63"/>
    <w:rsid w:val="000B1406"/>
    <w:rsid w:val="000B1E76"/>
    <w:rsid w:val="000B1F5F"/>
    <w:rsid w:val="000B29CE"/>
    <w:rsid w:val="000B2B18"/>
    <w:rsid w:val="000B3B5C"/>
    <w:rsid w:val="000B3F31"/>
    <w:rsid w:val="000B44A3"/>
    <w:rsid w:val="000B478A"/>
    <w:rsid w:val="000B4AED"/>
    <w:rsid w:val="000B4BD2"/>
    <w:rsid w:val="000B5AF1"/>
    <w:rsid w:val="000B6302"/>
    <w:rsid w:val="000B6641"/>
    <w:rsid w:val="000B6955"/>
    <w:rsid w:val="000B7C1B"/>
    <w:rsid w:val="000C0336"/>
    <w:rsid w:val="000C1596"/>
    <w:rsid w:val="000C15B1"/>
    <w:rsid w:val="000C1908"/>
    <w:rsid w:val="000C2341"/>
    <w:rsid w:val="000C2674"/>
    <w:rsid w:val="000C29BC"/>
    <w:rsid w:val="000C2F5E"/>
    <w:rsid w:val="000C2FF5"/>
    <w:rsid w:val="000C38B4"/>
    <w:rsid w:val="000C3940"/>
    <w:rsid w:val="000C39BB"/>
    <w:rsid w:val="000C3C70"/>
    <w:rsid w:val="000C4BD8"/>
    <w:rsid w:val="000C4C4D"/>
    <w:rsid w:val="000C4C77"/>
    <w:rsid w:val="000C5D13"/>
    <w:rsid w:val="000C62E1"/>
    <w:rsid w:val="000C6B69"/>
    <w:rsid w:val="000C6D2E"/>
    <w:rsid w:val="000C7DBA"/>
    <w:rsid w:val="000D0023"/>
    <w:rsid w:val="000D0BF3"/>
    <w:rsid w:val="000D0D5F"/>
    <w:rsid w:val="000D1171"/>
    <w:rsid w:val="000D11CF"/>
    <w:rsid w:val="000D188F"/>
    <w:rsid w:val="000D2437"/>
    <w:rsid w:val="000D4A88"/>
    <w:rsid w:val="000D4B14"/>
    <w:rsid w:val="000D51EB"/>
    <w:rsid w:val="000D5243"/>
    <w:rsid w:val="000D537A"/>
    <w:rsid w:val="000D554D"/>
    <w:rsid w:val="000D57B1"/>
    <w:rsid w:val="000D6EA3"/>
    <w:rsid w:val="000D72EB"/>
    <w:rsid w:val="000D7309"/>
    <w:rsid w:val="000D7919"/>
    <w:rsid w:val="000E0628"/>
    <w:rsid w:val="000E0876"/>
    <w:rsid w:val="000E0BB9"/>
    <w:rsid w:val="000E0C7F"/>
    <w:rsid w:val="000E0E49"/>
    <w:rsid w:val="000E1EF8"/>
    <w:rsid w:val="000E2E34"/>
    <w:rsid w:val="000E2F29"/>
    <w:rsid w:val="000E375E"/>
    <w:rsid w:val="000E3E6A"/>
    <w:rsid w:val="000E4E48"/>
    <w:rsid w:val="000E5D43"/>
    <w:rsid w:val="000E6039"/>
    <w:rsid w:val="000E68FD"/>
    <w:rsid w:val="000E69F6"/>
    <w:rsid w:val="000E71BE"/>
    <w:rsid w:val="000E7DBF"/>
    <w:rsid w:val="000F0872"/>
    <w:rsid w:val="000F0B0E"/>
    <w:rsid w:val="000F1123"/>
    <w:rsid w:val="000F1611"/>
    <w:rsid w:val="000F25CD"/>
    <w:rsid w:val="000F3246"/>
    <w:rsid w:val="000F3AC1"/>
    <w:rsid w:val="000F3B22"/>
    <w:rsid w:val="000F42B9"/>
    <w:rsid w:val="000F4851"/>
    <w:rsid w:val="000F4A45"/>
    <w:rsid w:val="000F4D26"/>
    <w:rsid w:val="000F5924"/>
    <w:rsid w:val="000F5E54"/>
    <w:rsid w:val="000F5E9B"/>
    <w:rsid w:val="000F652A"/>
    <w:rsid w:val="000F6EF0"/>
    <w:rsid w:val="000F7267"/>
    <w:rsid w:val="000F730B"/>
    <w:rsid w:val="000F7547"/>
    <w:rsid w:val="001006A0"/>
    <w:rsid w:val="00101245"/>
    <w:rsid w:val="001013D6"/>
    <w:rsid w:val="001018C7"/>
    <w:rsid w:val="00101B56"/>
    <w:rsid w:val="00101CC0"/>
    <w:rsid w:val="001022F7"/>
    <w:rsid w:val="00102486"/>
    <w:rsid w:val="00102DBE"/>
    <w:rsid w:val="00102F04"/>
    <w:rsid w:val="00102FF1"/>
    <w:rsid w:val="001045F6"/>
    <w:rsid w:val="001047E7"/>
    <w:rsid w:val="001049CC"/>
    <w:rsid w:val="00104CBD"/>
    <w:rsid w:val="00105409"/>
    <w:rsid w:val="00105807"/>
    <w:rsid w:val="00105847"/>
    <w:rsid w:val="00107744"/>
    <w:rsid w:val="00107756"/>
    <w:rsid w:val="0010776A"/>
    <w:rsid w:val="0010777B"/>
    <w:rsid w:val="001105EF"/>
    <w:rsid w:val="00110794"/>
    <w:rsid w:val="00110E3E"/>
    <w:rsid w:val="00110E4A"/>
    <w:rsid w:val="001114B9"/>
    <w:rsid w:val="001138AE"/>
    <w:rsid w:val="00113B27"/>
    <w:rsid w:val="00113F01"/>
    <w:rsid w:val="0011431D"/>
    <w:rsid w:val="0011471E"/>
    <w:rsid w:val="00114A61"/>
    <w:rsid w:val="001152F8"/>
    <w:rsid w:val="00115787"/>
    <w:rsid w:val="001159D3"/>
    <w:rsid w:val="00115E43"/>
    <w:rsid w:val="001163AD"/>
    <w:rsid w:val="00116492"/>
    <w:rsid w:val="00117B79"/>
    <w:rsid w:val="001203B7"/>
    <w:rsid w:val="0012079E"/>
    <w:rsid w:val="00122607"/>
    <w:rsid w:val="001241A5"/>
    <w:rsid w:val="00124270"/>
    <w:rsid w:val="00124349"/>
    <w:rsid w:val="00124E42"/>
    <w:rsid w:val="00127314"/>
    <w:rsid w:val="00127896"/>
    <w:rsid w:val="001300E9"/>
    <w:rsid w:val="001301B5"/>
    <w:rsid w:val="001303C2"/>
    <w:rsid w:val="00130987"/>
    <w:rsid w:val="00130F5F"/>
    <w:rsid w:val="00131E89"/>
    <w:rsid w:val="00132077"/>
    <w:rsid w:val="001328DF"/>
    <w:rsid w:val="00132F89"/>
    <w:rsid w:val="001330D2"/>
    <w:rsid w:val="00133581"/>
    <w:rsid w:val="00134793"/>
    <w:rsid w:val="0013564B"/>
    <w:rsid w:val="00135C9C"/>
    <w:rsid w:val="00135EF0"/>
    <w:rsid w:val="0013607C"/>
    <w:rsid w:val="001363A6"/>
    <w:rsid w:val="001363DD"/>
    <w:rsid w:val="00136B11"/>
    <w:rsid w:val="00136FFB"/>
    <w:rsid w:val="0013734E"/>
    <w:rsid w:val="001374AA"/>
    <w:rsid w:val="001407DD"/>
    <w:rsid w:val="00141001"/>
    <w:rsid w:val="001415FB"/>
    <w:rsid w:val="001416A1"/>
    <w:rsid w:val="00142348"/>
    <w:rsid w:val="00142FD9"/>
    <w:rsid w:val="001437E5"/>
    <w:rsid w:val="0014391F"/>
    <w:rsid w:val="00143BFC"/>
    <w:rsid w:val="00143FBB"/>
    <w:rsid w:val="00144879"/>
    <w:rsid w:val="00145173"/>
    <w:rsid w:val="00145802"/>
    <w:rsid w:val="001458B1"/>
    <w:rsid w:val="001463EC"/>
    <w:rsid w:val="001476D0"/>
    <w:rsid w:val="00147AC0"/>
    <w:rsid w:val="00147F36"/>
    <w:rsid w:val="00150BB6"/>
    <w:rsid w:val="0015104D"/>
    <w:rsid w:val="0015124B"/>
    <w:rsid w:val="00151C69"/>
    <w:rsid w:val="00151D3A"/>
    <w:rsid w:val="00152929"/>
    <w:rsid w:val="00152966"/>
    <w:rsid w:val="001533EA"/>
    <w:rsid w:val="001535CE"/>
    <w:rsid w:val="00154486"/>
    <w:rsid w:val="001549B2"/>
    <w:rsid w:val="001549F7"/>
    <w:rsid w:val="00154F4C"/>
    <w:rsid w:val="001558E0"/>
    <w:rsid w:val="001560C9"/>
    <w:rsid w:val="00156897"/>
    <w:rsid w:val="00156974"/>
    <w:rsid w:val="00157239"/>
    <w:rsid w:val="001573D3"/>
    <w:rsid w:val="0015795A"/>
    <w:rsid w:val="00157BC3"/>
    <w:rsid w:val="001616B6"/>
    <w:rsid w:val="00163FC7"/>
    <w:rsid w:val="001646B9"/>
    <w:rsid w:val="00164BB8"/>
    <w:rsid w:val="00164DE9"/>
    <w:rsid w:val="00164E70"/>
    <w:rsid w:val="00165B05"/>
    <w:rsid w:val="00165DF7"/>
    <w:rsid w:val="00165E03"/>
    <w:rsid w:val="0016613A"/>
    <w:rsid w:val="0016664A"/>
    <w:rsid w:val="00166DEE"/>
    <w:rsid w:val="00166FFA"/>
    <w:rsid w:val="0016720B"/>
    <w:rsid w:val="00167E7E"/>
    <w:rsid w:val="0017037A"/>
    <w:rsid w:val="00170E30"/>
    <w:rsid w:val="00171642"/>
    <w:rsid w:val="001718C2"/>
    <w:rsid w:val="00171D32"/>
    <w:rsid w:val="00171E23"/>
    <w:rsid w:val="00172657"/>
    <w:rsid w:val="0017269A"/>
    <w:rsid w:val="00172D4D"/>
    <w:rsid w:val="0017383C"/>
    <w:rsid w:val="00173DCA"/>
    <w:rsid w:val="00174459"/>
    <w:rsid w:val="00174956"/>
    <w:rsid w:val="0017521C"/>
    <w:rsid w:val="00176675"/>
    <w:rsid w:val="00176696"/>
    <w:rsid w:val="00176981"/>
    <w:rsid w:val="00176C6C"/>
    <w:rsid w:val="001772EF"/>
    <w:rsid w:val="00177EA3"/>
    <w:rsid w:val="00177F90"/>
    <w:rsid w:val="00180520"/>
    <w:rsid w:val="00180845"/>
    <w:rsid w:val="00181E15"/>
    <w:rsid w:val="0018211F"/>
    <w:rsid w:val="00182480"/>
    <w:rsid w:val="00182BD8"/>
    <w:rsid w:val="00182C86"/>
    <w:rsid w:val="00183239"/>
    <w:rsid w:val="001835D8"/>
    <w:rsid w:val="00183CB1"/>
    <w:rsid w:val="00183F0A"/>
    <w:rsid w:val="00184186"/>
    <w:rsid w:val="0018421C"/>
    <w:rsid w:val="00184725"/>
    <w:rsid w:val="001850C3"/>
    <w:rsid w:val="001859FC"/>
    <w:rsid w:val="00185C5D"/>
    <w:rsid w:val="0018618A"/>
    <w:rsid w:val="00186513"/>
    <w:rsid w:val="00186FB5"/>
    <w:rsid w:val="00187A9E"/>
    <w:rsid w:val="001906A7"/>
    <w:rsid w:val="001913A9"/>
    <w:rsid w:val="0019166F"/>
    <w:rsid w:val="001918FC"/>
    <w:rsid w:val="00191D28"/>
    <w:rsid w:val="00191DD7"/>
    <w:rsid w:val="00192B4D"/>
    <w:rsid w:val="00192F98"/>
    <w:rsid w:val="001930FD"/>
    <w:rsid w:val="00193348"/>
    <w:rsid w:val="001938D3"/>
    <w:rsid w:val="00193AB1"/>
    <w:rsid w:val="00193BE3"/>
    <w:rsid w:val="00195E00"/>
    <w:rsid w:val="00196BAD"/>
    <w:rsid w:val="00196BDE"/>
    <w:rsid w:val="001971F7"/>
    <w:rsid w:val="00197446"/>
    <w:rsid w:val="00197A93"/>
    <w:rsid w:val="001A0886"/>
    <w:rsid w:val="001A2A02"/>
    <w:rsid w:val="001A2BFE"/>
    <w:rsid w:val="001A2D86"/>
    <w:rsid w:val="001A3428"/>
    <w:rsid w:val="001A37FF"/>
    <w:rsid w:val="001A390B"/>
    <w:rsid w:val="001A4062"/>
    <w:rsid w:val="001A4269"/>
    <w:rsid w:val="001A436C"/>
    <w:rsid w:val="001A4AFF"/>
    <w:rsid w:val="001A5232"/>
    <w:rsid w:val="001A5386"/>
    <w:rsid w:val="001A5ED2"/>
    <w:rsid w:val="001A6710"/>
    <w:rsid w:val="001A6C5F"/>
    <w:rsid w:val="001A7702"/>
    <w:rsid w:val="001A7A4D"/>
    <w:rsid w:val="001B0049"/>
    <w:rsid w:val="001B0BE8"/>
    <w:rsid w:val="001B17CB"/>
    <w:rsid w:val="001B1888"/>
    <w:rsid w:val="001B1B60"/>
    <w:rsid w:val="001B1CBE"/>
    <w:rsid w:val="001B1EAE"/>
    <w:rsid w:val="001B348B"/>
    <w:rsid w:val="001B363C"/>
    <w:rsid w:val="001B3B84"/>
    <w:rsid w:val="001B49FD"/>
    <w:rsid w:val="001B4C6A"/>
    <w:rsid w:val="001B5F4F"/>
    <w:rsid w:val="001B6863"/>
    <w:rsid w:val="001B6C0B"/>
    <w:rsid w:val="001B6C5C"/>
    <w:rsid w:val="001B735E"/>
    <w:rsid w:val="001C0194"/>
    <w:rsid w:val="001C0590"/>
    <w:rsid w:val="001C1213"/>
    <w:rsid w:val="001C1CAE"/>
    <w:rsid w:val="001C2162"/>
    <w:rsid w:val="001C27A0"/>
    <w:rsid w:val="001C3307"/>
    <w:rsid w:val="001C5CDB"/>
    <w:rsid w:val="001C6886"/>
    <w:rsid w:val="001C6B5F"/>
    <w:rsid w:val="001C6CAA"/>
    <w:rsid w:val="001C7441"/>
    <w:rsid w:val="001C7789"/>
    <w:rsid w:val="001C7ADC"/>
    <w:rsid w:val="001D055D"/>
    <w:rsid w:val="001D1A9F"/>
    <w:rsid w:val="001D229B"/>
    <w:rsid w:val="001D389D"/>
    <w:rsid w:val="001D44E2"/>
    <w:rsid w:val="001D4691"/>
    <w:rsid w:val="001D591E"/>
    <w:rsid w:val="001D5B1A"/>
    <w:rsid w:val="001D5B85"/>
    <w:rsid w:val="001D5D34"/>
    <w:rsid w:val="001D767F"/>
    <w:rsid w:val="001D7D68"/>
    <w:rsid w:val="001E0C55"/>
    <w:rsid w:val="001E1904"/>
    <w:rsid w:val="001E1AFA"/>
    <w:rsid w:val="001E1B2E"/>
    <w:rsid w:val="001E2A6B"/>
    <w:rsid w:val="001E3626"/>
    <w:rsid w:val="001E3BD2"/>
    <w:rsid w:val="001E3DFE"/>
    <w:rsid w:val="001E4940"/>
    <w:rsid w:val="001E4C0E"/>
    <w:rsid w:val="001E4C1D"/>
    <w:rsid w:val="001E52FB"/>
    <w:rsid w:val="001E57CD"/>
    <w:rsid w:val="001E5918"/>
    <w:rsid w:val="001E6106"/>
    <w:rsid w:val="001E66FE"/>
    <w:rsid w:val="001E67BD"/>
    <w:rsid w:val="001E6A80"/>
    <w:rsid w:val="001E7044"/>
    <w:rsid w:val="001E7BF0"/>
    <w:rsid w:val="001F0691"/>
    <w:rsid w:val="001F071F"/>
    <w:rsid w:val="001F1D05"/>
    <w:rsid w:val="001F22C7"/>
    <w:rsid w:val="001F2361"/>
    <w:rsid w:val="001F28A9"/>
    <w:rsid w:val="001F3512"/>
    <w:rsid w:val="001F55B2"/>
    <w:rsid w:val="001F5DE7"/>
    <w:rsid w:val="001F62D6"/>
    <w:rsid w:val="001F662C"/>
    <w:rsid w:val="001F666C"/>
    <w:rsid w:val="001F6EF2"/>
    <w:rsid w:val="001F78BB"/>
    <w:rsid w:val="001F78EB"/>
    <w:rsid w:val="001F7B08"/>
    <w:rsid w:val="001F7B61"/>
    <w:rsid w:val="00200192"/>
    <w:rsid w:val="0020035D"/>
    <w:rsid w:val="002003B8"/>
    <w:rsid w:val="00200C25"/>
    <w:rsid w:val="00200F82"/>
    <w:rsid w:val="002017E2"/>
    <w:rsid w:val="0020197D"/>
    <w:rsid w:val="00201B23"/>
    <w:rsid w:val="002021DA"/>
    <w:rsid w:val="002022E7"/>
    <w:rsid w:val="0020399C"/>
    <w:rsid w:val="00204051"/>
    <w:rsid w:val="0020468A"/>
    <w:rsid w:val="0020560D"/>
    <w:rsid w:val="00206193"/>
    <w:rsid w:val="00206255"/>
    <w:rsid w:val="00206973"/>
    <w:rsid w:val="00206AF5"/>
    <w:rsid w:val="00206C8E"/>
    <w:rsid w:val="00207093"/>
    <w:rsid w:val="002071D4"/>
    <w:rsid w:val="00207402"/>
    <w:rsid w:val="002101C1"/>
    <w:rsid w:val="002116D1"/>
    <w:rsid w:val="00211D5D"/>
    <w:rsid w:val="0021285E"/>
    <w:rsid w:val="0021298A"/>
    <w:rsid w:val="00212BB8"/>
    <w:rsid w:val="00212CBE"/>
    <w:rsid w:val="00212E96"/>
    <w:rsid w:val="00212F7B"/>
    <w:rsid w:val="0021325F"/>
    <w:rsid w:val="00213633"/>
    <w:rsid w:val="00213736"/>
    <w:rsid w:val="00213D1E"/>
    <w:rsid w:val="00213D6C"/>
    <w:rsid w:val="002150E0"/>
    <w:rsid w:val="0021520C"/>
    <w:rsid w:val="00215689"/>
    <w:rsid w:val="00215D13"/>
    <w:rsid w:val="0021652D"/>
    <w:rsid w:val="00216FED"/>
    <w:rsid w:val="00217610"/>
    <w:rsid w:val="00217CE5"/>
    <w:rsid w:val="002200A3"/>
    <w:rsid w:val="002203A7"/>
    <w:rsid w:val="0022082C"/>
    <w:rsid w:val="00221EAD"/>
    <w:rsid w:val="0022203E"/>
    <w:rsid w:val="00222AB8"/>
    <w:rsid w:val="00222BF3"/>
    <w:rsid w:val="00223BC3"/>
    <w:rsid w:val="0022479F"/>
    <w:rsid w:val="00224F04"/>
    <w:rsid w:val="00225097"/>
    <w:rsid w:val="0022563D"/>
    <w:rsid w:val="002308A3"/>
    <w:rsid w:val="0023130F"/>
    <w:rsid w:val="00231445"/>
    <w:rsid w:val="00231982"/>
    <w:rsid w:val="002319A9"/>
    <w:rsid w:val="00231D39"/>
    <w:rsid w:val="00231EEA"/>
    <w:rsid w:val="0023220D"/>
    <w:rsid w:val="00232D0E"/>
    <w:rsid w:val="00233069"/>
    <w:rsid w:val="00233DAD"/>
    <w:rsid w:val="0023424C"/>
    <w:rsid w:val="00234639"/>
    <w:rsid w:val="002346A8"/>
    <w:rsid w:val="002358D4"/>
    <w:rsid w:val="00235981"/>
    <w:rsid w:val="00235D14"/>
    <w:rsid w:val="002362B4"/>
    <w:rsid w:val="00236D9B"/>
    <w:rsid w:val="002376A1"/>
    <w:rsid w:val="00237B23"/>
    <w:rsid w:val="00237B84"/>
    <w:rsid w:val="00241055"/>
    <w:rsid w:val="0024150C"/>
    <w:rsid w:val="00242993"/>
    <w:rsid w:val="00242E79"/>
    <w:rsid w:val="00243109"/>
    <w:rsid w:val="00243116"/>
    <w:rsid w:val="00244CDD"/>
    <w:rsid w:val="00244F6C"/>
    <w:rsid w:val="002454F4"/>
    <w:rsid w:val="0024573D"/>
    <w:rsid w:val="00245969"/>
    <w:rsid w:val="00245C93"/>
    <w:rsid w:val="00245D48"/>
    <w:rsid w:val="00245D66"/>
    <w:rsid w:val="0024648B"/>
    <w:rsid w:val="00246D41"/>
    <w:rsid w:val="00247588"/>
    <w:rsid w:val="00247A59"/>
    <w:rsid w:val="00247DBB"/>
    <w:rsid w:val="00247E9D"/>
    <w:rsid w:val="00250677"/>
    <w:rsid w:val="00250C21"/>
    <w:rsid w:val="00250F17"/>
    <w:rsid w:val="002512CD"/>
    <w:rsid w:val="0025138B"/>
    <w:rsid w:val="002514D5"/>
    <w:rsid w:val="002516E7"/>
    <w:rsid w:val="00251904"/>
    <w:rsid w:val="00251B2B"/>
    <w:rsid w:val="00251B90"/>
    <w:rsid w:val="00252AE1"/>
    <w:rsid w:val="00252B5D"/>
    <w:rsid w:val="00252CF3"/>
    <w:rsid w:val="0025353A"/>
    <w:rsid w:val="002535CE"/>
    <w:rsid w:val="002544D9"/>
    <w:rsid w:val="00254691"/>
    <w:rsid w:val="00254A09"/>
    <w:rsid w:val="00254A8D"/>
    <w:rsid w:val="00254E5C"/>
    <w:rsid w:val="00255090"/>
    <w:rsid w:val="00255894"/>
    <w:rsid w:val="00255CFD"/>
    <w:rsid w:val="0025667E"/>
    <w:rsid w:val="0025771B"/>
    <w:rsid w:val="002608F7"/>
    <w:rsid w:val="00260E41"/>
    <w:rsid w:val="00261F09"/>
    <w:rsid w:val="0026202B"/>
    <w:rsid w:val="00262394"/>
    <w:rsid w:val="00262F2A"/>
    <w:rsid w:val="002633D1"/>
    <w:rsid w:val="00263547"/>
    <w:rsid w:val="00263938"/>
    <w:rsid w:val="002640A9"/>
    <w:rsid w:val="0026460C"/>
    <w:rsid w:val="00264F40"/>
    <w:rsid w:val="00265C9C"/>
    <w:rsid w:val="00266ADC"/>
    <w:rsid w:val="0026796C"/>
    <w:rsid w:val="00267F17"/>
    <w:rsid w:val="002706CA"/>
    <w:rsid w:val="0027070D"/>
    <w:rsid w:val="00270EC3"/>
    <w:rsid w:val="002712E2"/>
    <w:rsid w:val="0027140D"/>
    <w:rsid w:val="00271733"/>
    <w:rsid w:val="002722D5"/>
    <w:rsid w:val="00273880"/>
    <w:rsid w:val="00273E61"/>
    <w:rsid w:val="00274FBA"/>
    <w:rsid w:val="00275420"/>
    <w:rsid w:val="00275A99"/>
    <w:rsid w:val="00275FD3"/>
    <w:rsid w:val="00276081"/>
    <w:rsid w:val="002761A4"/>
    <w:rsid w:val="002764BF"/>
    <w:rsid w:val="002764F3"/>
    <w:rsid w:val="0027696F"/>
    <w:rsid w:val="002770E7"/>
    <w:rsid w:val="0027765B"/>
    <w:rsid w:val="00277A61"/>
    <w:rsid w:val="00277B90"/>
    <w:rsid w:val="00277D61"/>
    <w:rsid w:val="00281C76"/>
    <w:rsid w:val="00282AD8"/>
    <w:rsid w:val="00282C03"/>
    <w:rsid w:val="00282CB0"/>
    <w:rsid w:val="002839D8"/>
    <w:rsid w:val="002841CA"/>
    <w:rsid w:val="0028503C"/>
    <w:rsid w:val="002858BA"/>
    <w:rsid w:val="00286073"/>
    <w:rsid w:val="0028618E"/>
    <w:rsid w:val="00286AE3"/>
    <w:rsid w:val="00286BD0"/>
    <w:rsid w:val="00287DC1"/>
    <w:rsid w:val="0029062C"/>
    <w:rsid w:val="0029148A"/>
    <w:rsid w:val="00291BDC"/>
    <w:rsid w:val="00291CDF"/>
    <w:rsid w:val="00292277"/>
    <w:rsid w:val="002924F9"/>
    <w:rsid w:val="0029360C"/>
    <w:rsid w:val="002939C4"/>
    <w:rsid w:val="00293B0F"/>
    <w:rsid w:val="002943EF"/>
    <w:rsid w:val="00295A88"/>
    <w:rsid w:val="00295EE3"/>
    <w:rsid w:val="002967A5"/>
    <w:rsid w:val="0029766B"/>
    <w:rsid w:val="00297704"/>
    <w:rsid w:val="002979E2"/>
    <w:rsid w:val="00297C2F"/>
    <w:rsid w:val="00297CC2"/>
    <w:rsid w:val="00297F4E"/>
    <w:rsid w:val="002A0714"/>
    <w:rsid w:val="002A1399"/>
    <w:rsid w:val="002A23C4"/>
    <w:rsid w:val="002A2931"/>
    <w:rsid w:val="002A3467"/>
    <w:rsid w:val="002A3473"/>
    <w:rsid w:val="002A3723"/>
    <w:rsid w:val="002A3887"/>
    <w:rsid w:val="002A391A"/>
    <w:rsid w:val="002A3CD4"/>
    <w:rsid w:val="002A4C62"/>
    <w:rsid w:val="002A4F56"/>
    <w:rsid w:val="002A517F"/>
    <w:rsid w:val="002A5407"/>
    <w:rsid w:val="002A580A"/>
    <w:rsid w:val="002A5851"/>
    <w:rsid w:val="002A641F"/>
    <w:rsid w:val="002A68A3"/>
    <w:rsid w:val="002A70FE"/>
    <w:rsid w:val="002A7FB0"/>
    <w:rsid w:val="002B135E"/>
    <w:rsid w:val="002B15B3"/>
    <w:rsid w:val="002B318E"/>
    <w:rsid w:val="002B3A52"/>
    <w:rsid w:val="002B3C61"/>
    <w:rsid w:val="002B5DE0"/>
    <w:rsid w:val="002B5E9E"/>
    <w:rsid w:val="002B6961"/>
    <w:rsid w:val="002B6E8E"/>
    <w:rsid w:val="002B6F19"/>
    <w:rsid w:val="002B77A9"/>
    <w:rsid w:val="002B77F9"/>
    <w:rsid w:val="002B7BCE"/>
    <w:rsid w:val="002C016A"/>
    <w:rsid w:val="002C028E"/>
    <w:rsid w:val="002C0977"/>
    <w:rsid w:val="002C1982"/>
    <w:rsid w:val="002C1B54"/>
    <w:rsid w:val="002C1FA6"/>
    <w:rsid w:val="002C21B6"/>
    <w:rsid w:val="002C293D"/>
    <w:rsid w:val="002C30A7"/>
    <w:rsid w:val="002C353E"/>
    <w:rsid w:val="002C3FD2"/>
    <w:rsid w:val="002C4149"/>
    <w:rsid w:val="002C4E97"/>
    <w:rsid w:val="002C545A"/>
    <w:rsid w:val="002C5493"/>
    <w:rsid w:val="002C56CC"/>
    <w:rsid w:val="002C5D2D"/>
    <w:rsid w:val="002C6D57"/>
    <w:rsid w:val="002C71CC"/>
    <w:rsid w:val="002C7351"/>
    <w:rsid w:val="002C7891"/>
    <w:rsid w:val="002C7BC4"/>
    <w:rsid w:val="002D027F"/>
    <w:rsid w:val="002D06B4"/>
    <w:rsid w:val="002D097D"/>
    <w:rsid w:val="002D128F"/>
    <w:rsid w:val="002D143A"/>
    <w:rsid w:val="002D15AB"/>
    <w:rsid w:val="002D185F"/>
    <w:rsid w:val="002D1FB3"/>
    <w:rsid w:val="002D22F7"/>
    <w:rsid w:val="002D23F5"/>
    <w:rsid w:val="002D2A95"/>
    <w:rsid w:val="002D2D49"/>
    <w:rsid w:val="002D2D63"/>
    <w:rsid w:val="002D33F5"/>
    <w:rsid w:val="002D3A49"/>
    <w:rsid w:val="002D3B1C"/>
    <w:rsid w:val="002D45B7"/>
    <w:rsid w:val="002D4610"/>
    <w:rsid w:val="002D505E"/>
    <w:rsid w:val="002D5166"/>
    <w:rsid w:val="002D51E0"/>
    <w:rsid w:val="002D59F0"/>
    <w:rsid w:val="002D61EC"/>
    <w:rsid w:val="002D620F"/>
    <w:rsid w:val="002D6262"/>
    <w:rsid w:val="002D64E6"/>
    <w:rsid w:val="002D6AB1"/>
    <w:rsid w:val="002D7BBB"/>
    <w:rsid w:val="002D7F0C"/>
    <w:rsid w:val="002E0D2E"/>
    <w:rsid w:val="002E149B"/>
    <w:rsid w:val="002E2973"/>
    <w:rsid w:val="002E2A84"/>
    <w:rsid w:val="002E2EEC"/>
    <w:rsid w:val="002E36A0"/>
    <w:rsid w:val="002E40DF"/>
    <w:rsid w:val="002E5063"/>
    <w:rsid w:val="002E5B0B"/>
    <w:rsid w:val="002E621E"/>
    <w:rsid w:val="002E6510"/>
    <w:rsid w:val="002E66FF"/>
    <w:rsid w:val="002F09EB"/>
    <w:rsid w:val="002F0A20"/>
    <w:rsid w:val="002F1094"/>
    <w:rsid w:val="002F1193"/>
    <w:rsid w:val="002F11F9"/>
    <w:rsid w:val="002F167B"/>
    <w:rsid w:val="002F2108"/>
    <w:rsid w:val="002F2154"/>
    <w:rsid w:val="002F2AA3"/>
    <w:rsid w:val="002F2C53"/>
    <w:rsid w:val="002F3191"/>
    <w:rsid w:val="002F35B0"/>
    <w:rsid w:val="002F3897"/>
    <w:rsid w:val="002F4AB0"/>
    <w:rsid w:val="002F5885"/>
    <w:rsid w:val="002F58C8"/>
    <w:rsid w:val="002F5A14"/>
    <w:rsid w:val="002F5F3D"/>
    <w:rsid w:val="00300932"/>
    <w:rsid w:val="00300CA6"/>
    <w:rsid w:val="00300EE6"/>
    <w:rsid w:val="003012CE"/>
    <w:rsid w:val="0030192C"/>
    <w:rsid w:val="00302D9F"/>
    <w:rsid w:val="00302E4B"/>
    <w:rsid w:val="00302EBD"/>
    <w:rsid w:val="0030324B"/>
    <w:rsid w:val="003036F6"/>
    <w:rsid w:val="00303777"/>
    <w:rsid w:val="00303EEC"/>
    <w:rsid w:val="0030454D"/>
    <w:rsid w:val="00304AC1"/>
    <w:rsid w:val="00304B2C"/>
    <w:rsid w:val="00305662"/>
    <w:rsid w:val="00305CFF"/>
    <w:rsid w:val="00306786"/>
    <w:rsid w:val="00307804"/>
    <w:rsid w:val="0030786B"/>
    <w:rsid w:val="0031006C"/>
    <w:rsid w:val="003106B9"/>
    <w:rsid w:val="00310E22"/>
    <w:rsid w:val="003117D2"/>
    <w:rsid w:val="00311CA9"/>
    <w:rsid w:val="003122F3"/>
    <w:rsid w:val="0031261B"/>
    <w:rsid w:val="00314059"/>
    <w:rsid w:val="00314562"/>
    <w:rsid w:val="0031459F"/>
    <w:rsid w:val="00314A9A"/>
    <w:rsid w:val="00315111"/>
    <w:rsid w:val="00315C04"/>
    <w:rsid w:val="003166EC"/>
    <w:rsid w:val="00316835"/>
    <w:rsid w:val="003168B3"/>
    <w:rsid w:val="00316B7F"/>
    <w:rsid w:val="00316D45"/>
    <w:rsid w:val="00316D8C"/>
    <w:rsid w:val="00316EBC"/>
    <w:rsid w:val="00317143"/>
    <w:rsid w:val="00317B07"/>
    <w:rsid w:val="00317C92"/>
    <w:rsid w:val="00320C2B"/>
    <w:rsid w:val="00320C81"/>
    <w:rsid w:val="00321009"/>
    <w:rsid w:val="003214A4"/>
    <w:rsid w:val="00321AA1"/>
    <w:rsid w:val="00321B58"/>
    <w:rsid w:val="00321D5A"/>
    <w:rsid w:val="00321F75"/>
    <w:rsid w:val="0032235F"/>
    <w:rsid w:val="0032245F"/>
    <w:rsid w:val="00322CE7"/>
    <w:rsid w:val="00322F9F"/>
    <w:rsid w:val="0032369E"/>
    <w:rsid w:val="0032381F"/>
    <w:rsid w:val="00324929"/>
    <w:rsid w:val="00324CA9"/>
    <w:rsid w:val="003255DE"/>
    <w:rsid w:val="003257FC"/>
    <w:rsid w:val="00325B8F"/>
    <w:rsid w:val="00325EE7"/>
    <w:rsid w:val="0032679A"/>
    <w:rsid w:val="003308BE"/>
    <w:rsid w:val="00330A53"/>
    <w:rsid w:val="00330BC7"/>
    <w:rsid w:val="00331248"/>
    <w:rsid w:val="0033186D"/>
    <w:rsid w:val="00331D7D"/>
    <w:rsid w:val="00332077"/>
    <w:rsid w:val="00332156"/>
    <w:rsid w:val="003322A8"/>
    <w:rsid w:val="00332B7C"/>
    <w:rsid w:val="003331CA"/>
    <w:rsid w:val="003333C5"/>
    <w:rsid w:val="00333A4B"/>
    <w:rsid w:val="003342E9"/>
    <w:rsid w:val="00334436"/>
    <w:rsid w:val="003344BA"/>
    <w:rsid w:val="00334713"/>
    <w:rsid w:val="0033490B"/>
    <w:rsid w:val="00334B95"/>
    <w:rsid w:val="003355C0"/>
    <w:rsid w:val="003362D2"/>
    <w:rsid w:val="00336472"/>
    <w:rsid w:val="00337929"/>
    <w:rsid w:val="00337DA8"/>
    <w:rsid w:val="00337FE4"/>
    <w:rsid w:val="00340A63"/>
    <w:rsid w:val="00341DDE"/>
    <w:rsid w:val="00342771"/>
    <w:rsid w:val="00342E61"/>
    <w:rsid w:val="00342F8F"/>
    <w:rsid w:val="00343410"/>
    <w:rsid w:val="003439F7"/>
    <w:rsid w:val="00344BB9"/>
    <w:rsid w:val="00344E4D"/>
    <w:rsid w:val="0034515F"/>
    <w:rsid w:val="003454F5"/>
    <w:rsid w:val="00345F8E"/>
    <w:rsid w:val="00346520"/>
    <w:rsid w:val="00346D77"/>
    <w:rsid w:val="00347BCE"/>
    <w:rsid w:val="00350FDF"/>
    <w:rsid w:val="003510EA"/>
    <w:rsid w:val="00351284"/>
    <w:rsid w:val="0035244B"/>
    <w:rsid w:val="0035292E"/>
    <w:rsid w:val="003530C4"/>
    <w:rsid w:val="003533D0"/>
    <w:rsid w:val="00353685"/>
    <w:rsid w:val="003538A4"/>
    <w:rsid w:val="00354847"/>
    <w:rsid w:val="00354C71"/>
    <w:rsid w:val="0035528B"/>
    <w:rsid w:val="00355957"/>
    <w:rsid w:val="00355AAF"/>
    <w:rsid w:val="00356F77"/>
    <w:rsid w:val="00357009"/>
    <w:rsid w:val="003572B9"/>
    <w:rsid w:val="00357506"/>
    <w:rsid w:val="00360025"/>
    <w:rsid w:val="0036082E"/>
    <w:rsid w:val="00360866"/>
    <w:rsid w:val="003608CD"/>
    <w:rsid w:val="00360E60"/>
    <w:rsid w:val="003611D0"/>
    <w:rsid w:val="00361469"/>
    <w:rsid w:val="003614F0"/>
    <w:rsid w:val="00361768"/>
    <w:rsid w:val="0036241E"/>
    <w:rsid w:val="0036278D"/>
    <w:rsid w:val="00363863"/>
    <w:rsid w:val="00363E52"/>
    <w:rsid w:val="00363F0E"/>
    <w:rsid w:val="00364225"/>
    <w:rsid w:val="00364A16"/>
    <w:rsid w:val="00365782"/>
    <w:rsid w:val="003659F9"/>
    <w:rsid w:val="00365AE5"/>
    <w:rsid w:val="003666E3"/>
    <w:rsid w:val="00366A77"/>
    <w:rsid w:val="0036721F"/>
    <w:rsid w:val="003676EA"/>
    <w:rsid w:val="0037059E"/>
    <w:rsid w:val="00370757"/>
    <w:rsid w:val="00370DD2"/>
    <w:rsid w:val="003725F5"/>
    <w:rsid w:val="00372810"/>
    <w:rsid w:val="00372880"/>
    <w:rsid w:val="00372CAC"/>
    <w:rsid w:val="00372FC6"/>
    <w:rsid w:val="00373210"/>
    <w:rsid w:val="0037343B"/>
    <w:rsid w:val="00373EF4"/>
    <w:rsid w:val="00374996"/>
    <w:rsid w:val="00374B4D"/>
    <w:rsid w:val="00374C13"/>
    <w:rsid w:val="00374DF6"/>
    <w:rsid w:val="0037501C"/>
    <w:rsid w:val="00375C6A"/>
    <w:rsid w:val="00375C87"/>
    <w:rsid w:val="003767C9"/>
    <w:rsid w:val="00377DAE"/>
    <w:rsid w:val="00377F3E"/>
    <w:rsid w:val="00380FF2"/>
    <w:rsid w:val="00381053"/>
    <w:rsid w:val="003813AE"/>
    <w:rsid w:val="00381C0A"/>
    <w:rsid w:val="003827FD"/>
    <w:rsid w:val="00382908"/>
    <w:rsid w:val="00382E4E"/>
    <w:rsid w:val="003830D2"/>
    <w:rsid w:val="003836F7"/>
    <w:rsid w:val="0038432E"/>
    <w:rsid w:val="0038453D"/>
    <w:rsid w:val="00384ABC"/>
    <w:rsid w:val="0038532A"/>
    <w:rsid w:val="00385574"/>
    <w:rsid w:val="00387994"/>
    <w:rsid w:val="00387AD1"/>
    <w:rsid w:val="00387DBC"/>
    <w:rsid w:val="00387ECD"/>
    <w:rsid w:val="00390859"/>
    <w:rsid w:val="00391C53"/>
    <w:rsid w:val="003926F4"/>
    <w:rsid w:val="0039292A"/>
    <w:rsid w:val="003929FB"/>
    <w:rsid w:val="00392DFB"/>
    <w:rsid w:val="003934B9"/>
    <w:rsid w:val="00393537"/>
    <w:rsid w:val="00394123"/>
    <w:rsid w:val="003948F4"/>
    <w:rsid w:val="00394956"/>
    <w:rsid w:val="00394A3E"/>
    <w:rsid w:val="00394D97"/>
    <w:rsid w:val="00395197"/>
    <w:rsid w:val="00396208"/>
    <w:rsid w:val="003966EE"/>
    <w:rsid w:val="00396752"/>
    <w:rsid w:val="003972F6"/>
    <w:rsid w:val="0039747F"/>
    <w:rsid w:val="003974F6"/>
    <w:rsid w:val="00397569"/>
    <w:rsid w:val="003979CF"/>
    <w:rsid w:val="00397CAE"/>
    <w:rsid w:val="003A03B1"/>
    <w:rsid w:val="003A1D64"/>
    <w:rsid w:val="003A1E12"/>
    <w:rsid w:val="003A238E"/>
    <w:rsid w:val="003A32CB"/>
    <w:rsid w:val="003A3959"/>
    <w:rsid w:val="003A4B00"/>
    <w:rsid w:val="003A5068"/>
    <w:rsid w:val="003A56A1"/>
    <w:rsid w:val="003A652F"/>
    <w:rsid w:val="003A71DC"/>
    <w:rsid w:val="003A78D0"/>
    <w:rsid w:val="003B022B"/>
    <w:rsid w:val="003B0373"/>
    <w:rsid w:val="003B1375"/>
    <w:rsid w:val="003B20FB"/>
    <w:rsid w:val="003B2580"/>
    <w:rsid w:val="003B26AE"/>
    <w:rsid w:val="003B27BB"/>
    <w:rsid w:val="003B2F16"/>
    <w:rsid w:val="003B3666"/>
    <w:rsid w:val="003B3F62"/>
    <w:rsid w:val="003B5FCE"/>
    <w:rsid w:val="003B74C9"/>
    <w:rsid w:val="003B7536"/>
    <w:rsid w:val="003C008D"/>
    <w:rsid w:val="003C14AD"/>
    <w:rsid w:val="003C14F4"/>
    <w:rsid w:val="003C1699"/>
    <w:rsid w:val="003C19F2"/>
    <w:rsid w:val="003C20AD"/>
    <w:rsid w:val="003C235A"/>
    <w:rsid w:val="003C259F"/>
    <w:rsid w:val="003C263F"/>
    <w:rsid w:val="003C2D10"/>
    <w:rsid w:val="003C3132"/>
    <w:rsid w:val="003C3242"/>
    <w:rsid w:val="003C40D8"/>
    <w:rsid w:val="003C4473"/>
    <w:rsid w:val="003C463B"/>
    <w:rsid w:val="003C4A47"/>
    <w:rsid w:val="003C4CA3"/>
    <w:rsid w:val="003C50A5"/>
    <w:rsid w:val="003C57F4"/>
    <w:rsid w:val="003C5974"/>
    <w:rsid w:val="003C5B0C"/>
    <w:rsid w:val="003C5CD0"/>
    <w:rsid w:val="003C5D86"/>
    <w:rsid w:val="003C5F7C"/>
    <w:rsid w:val="003C63B5"/>
    <w:rsid w:val="003C683A"/>
    <w:rsid w:val="003C6AA7"/>
    <w:rsid w:val="003C6CE1"/>
    <w:rsid w:val="003C6EA9"/>
    <w:rsid w:val="003D08A7"/>
    <w:rsid w:val="003D1106"/>
    <w:rsid w:val="003D1627"/>
    <w:rsid w:val="003D18A5"/>
    <w:rsid w:val="003D1FF9"/>
    <w:rsid w:val="003D33C0"/>
    <w:rsid w:val="003D48C1"/>
    <w:rsid w:val="003D5124"/>
    <w:rsid w:val="003D529A"/>
    <w:rsid w:val="003D52FC"/>
    <w:rsid w:val="003D5548"/>
    <w:rsid w:val="003D59B3"/>
    <w:rsid w:val="003D5A37"/>
    <w:rsid w:val="003D631E"/>
    <w:rsid w:val="003D660E"/>
    <w:rsid w:val="003D707B"/>
    <w:rsid w:val="003E1420"/>
    <w:rsid w:val="003E1492"/>
    <w:rsid w:val="003E15A4"/>
    <w:rsid w:val="003E15B9"/>
    <w:rsid w:val="003E1617"/>
    <w:rsid w:val="003E1F54"/>
    <w:rsid w:val="003E1FD6"/>
    <w:rsid w:val="003E21DB"/>
    <w:rsid w:val="003E49E4"/>
    <w:rsid w:val="003E4A93"/>
    <w:rsid w:val="003E51BE"/>
    <w:rsid w:val="003E52CB"/>
    <w:rsid w:val="003E536E"/>
    <w:rsid w:val="003E53C7"/>
    <w:rsid w:val="003E5E02"/>
    <w:rsid w:val="003E6B08"/>
    <w:rsid w:val="003E6B5D"/>
    <w:rsid w:val="003E71BA"/>
    <w:rsid w:val="003E73A7"/>
    <w:rsid w:val="003E768B"/>
    <w:rsid w:val="003F0190"/>
    <w:rsid w:val="003F0487"/>
    <w:rsid w:val="003F0547"/>
    <w:rsid w:val="003F0BFC"/>
    <w:rsid w:val="003F17E1"/>
    <w:rsid w:val="003F1A04"/>
    <w:rsid w:val="003F1CD1"/>
    <w:rsid w:val="003F23AE"/>
    <w:rsid w:val="003F2417"/>
    <w:rsid w:val="003F3373"/>
    <w:rsid w:val="003F3687"/>
    <w:rsid w:val="003F39C9"/>
    <w:rsid w:val="003F3C1E"/>
    <w:rsid w:val="003F3C48"/>
    <w:rsid w:val="003F4101"/>
    <w:rsid w:val="003F4E4C"/>
    <w:rsid w:val="003F52F9"/>
    <w:rsid w:val="003F58C7"/>
    <w:rsid w:val="003F5BE4"/>
    <w:rsid w:val="003F5C33"/>
    <w:rsid w:val="003F6411"/>
    <w:rsid w:val="003F7064"/>
    <w:rsid w:val="003F7221"/>
    <w:rsid w:val="003F73FD"/>
    <w:rsid w:val="003F7EA5"/>
    <w:rsid w:val="003F7ED0"/>
    <w:rsid w:val="003F7F20"/>
    <w:rsid w:val="0040187A"/>
    <w:rsid w:val="00401FCF"/>
    <w:rsid w:val="004022B5"/>
    <w:rsid w:val="004024A8"/>
    <w:rsid w:val="00402739"/>
    <w:rsid w:val="00402839"/>
    <w:rsid w:val="00402B8A"/>
    <w:rsid w:val="00402F5F"/>
    <w:rsid w:val="00403182"/>
    <w:rsid w:val="00403A2E"/>
    <w:rsid w:val="00403D6A"/>
    <w:rsid w:val="0040402B"/>
    <w:rsid w:val="00404EB8"/>
    <w:rsid w:val="00405C0C"/>
    <w:rsid w:val="00406638"/>
    <w:rsid w:val="0040777F"/>
    <w:rsid w:val="00407F53"/>
    <w:rsid w:val="004109C1"/>
    <w:rsid w:val="004109F2"/>
    <w:rsid w:val="00410A05"/>
    <w:rsid w:val="00411B81"/>
    <w:rsid w:val="00412194"/>
    <w:rsid w:val="0041318F"/>
    <w:rsid w:val="0041374C"/>
    <w:rsid w:val="00413B7E"/>
    <w:rsid w:val="004141F8"/>
    <w:rsid w:val="0041469E"/>
    <w:rsid w:val="00414BE7"/>
    <w:rsid w:val="00416E14"/>
    <w:rsid w:val="0041709C"/>
    <w:rsid w:val="004171BB"/>
    <w:rsid w:val="00417A46"/>
    <w:rsid w:val="00417E4F"/>
    <w:rsid w:val="00420699"/>
    <w:rsid w:val="004206EF"/>
    <w:rsid w:val="00420D05"/>
    <w:rsid w:val="004213F1"/>
    <w:rsid w:val="0042157F"/>
    <w:rsid w:val="00421A39"/>
    <w:rsid w:val="00422592"/>
    <w:rsid w:val="0042265F"/>
    <w:rsid w:val="00422721"/>
    <w:rsid w:val="004229B5"/>
    <w:rsid w:val="00424409"/>
    <w:rsid w:val="004257B3"/>
    <w:rsid w:val="004264A3"/>
    <w:rsid w:val="004266F7"/>
    <w:rsid w:val="00426B0B"/>
    <w:rsid w:val="00426B3E"/>
    <w:rsid w:val="00427044"/>
    <w:rsid w:val="00427058"/>
    <w:rsid w:val="00427279"/>
    <w:rsid w:val="0042786F"/>
    <w:rsid w:val="00427C9D"/>
    <w:rsid w:val="0043054D"/>
    <w:rsid w:val="00430BEA"/>
    <w:rsid w:val="00430FFD"/>
    <w:rsid w:val="00431434"/>
    <w:rsid w:val="0043185C"/>
    <w:rsid w:val="00432096"/>
    <w:rsid w:val="004327E3"/>
    <w:rsid w:val="00432CDA"/>
    <w:rsid w:val="00433085"/>
    <w:rsid w:val="004334A7"/>
    <w:rsid w:val="00434A94"/>
    <w:rsid w:val="004358D4"/>
    <w:rsid w:val="00435B92"/>
    <w:rsid w:val="00435BA4"/>
    <w:rsid w:val="00435C49"/>
    <w:rsid w:val="00436429"/>
    <w:rsid w:val="00436481"/>
    <w:rsid w:val="00436DBD"/>
    <w:rsid w:val="00437348"/>
    <w:rsid w:val="00437410"/>
    <w:rsid w:val="00437534"/>
    <w:rsid w:val="004376B9"/>
    <w:rsid w:val="00440760"/>
    <w:rsid w:val="00440BC0"/>
    <w:rsid w:val="00441536"/>
    <w:rsid w:val="00441775"/>
    <w:rsid w:val="00441D80"/>
    <w:rsid w:val="00442C16"/>
    <w:rsid w:val="00443D5D"/>
    <w:rsid w:val="00443DEC"/>
    <w:rsid w:val="004446A6"/>
    <w:rsid w:val="00444D46"/>
    <w:rsid w:val="00446081"/>
    <w:rsid w:val="0044641C"/>
    <w:rsid w:val="00446708"/>
    <w:rsid w:val="00446752"/>
    <w:rsid w:val="004469F7"/>
    <w:rsid w:val="00446BA5"/>
    <w:rsid w:val="00446DB4"/>
    <w:rsid w:val="0044715D"/>
    <w:rsid w:val="0044722F"/>
    <w:rsid w:val="004473C0"/>
    <w:rsid w:val="00450C60"/>
    <w:rsid w:val="0045107E"/>
    <w:rsid w:val="004511CF"/>
    <w:rsid w:val="004512F9"/>
    <w:rsid w:val="00451578"/>
    <w:rsid w:val="004516CF"/>
    <w:rsid w:val="00451860"/>
    <w:rsid w:val="00452C89"/>
    <w:rsid w:val="00452DAF"/>
    <w:rsid w:val="00452F1A"/>
    <w:rsid w:val="00453CD9"/>
    <w:rsid w:val="00453D72"/>
    <w:rsid w:val="00454C46"/>
    <w:rsid w:val="00454C76"/>
    <w:rsid w:val="00454E64"/>
    <w:rsid w:val="00455733"/>
    <w:rsid w:val="00455A34"/>
    <w:rsid w:val="0045628D"/>
    <w:rsid w:val="004564D9"/>
    <w:rsid w:val="00456921"/>
    <w:rsid w:val="00456930"/>
    <w:rsid w:val="00457027"/>
    <w:rsid w:val="00457043"/>
    <w:rsid w:val="004601B9"/>
    <w:rsid w:val="0046049C"/>
    <w:rsid w:val="0046150F"/>
    <w:rsid w:val="004620B5"/>
    <w:rsid w:val="004628A2"/>
    <w:rsid w:val="00462E69"/>
    <w:rsid w:val="00462EF6"/>
    <w:rsid w:val="0046307C"/>
    <w:rsid w:val="0046349D"/>
    <w:rsid w:val="00464978"/>
    <w:rsid w:val="00464F23"/>
    <w:rsid w:val="004652D9"/>
    <w:rsid w:val="0046549B"/>
    <w:rsid w:val="0046561D"/>
    <w:rsid w:val="0046648A"/>
    <w:rsid w:val="004667A2"/>
    <w:rsid w:val="00466C3D"/>
    <w:rsid w:val="004671AB"/>
    <w:rsid w:val="004673D8"/>
    <w:rsid w:val="00470530"/>
    <w:rsid w:val="00470F81"/>
    <w:rsid w:val="004712C3"/>
    <w:rsid w:val="004714A4"/>
    <w:rsid w:val="00471CFC"/>
    <w:rsid w:val="004724B5"/>
    <w:rsid w:val="00472561"/>
    <w:rsid w:val="0047283E"/>
    <w:rsid w:val="0047338B"/>
    <w:rsid w:val="004735D7"/>
    <w:rsid w:val="00473737"/>
    <w:rsid w:val="0047402D"/>
    <w:rsid w:val="004741BD"/>
    <w:rsid w:val="00475379"/>
    <w:rsid w:val="004770DC"/>
    <w:rsid w:val="0047732E"/>
    <w:rsid w:val="004776A9"/>
    <w:rsid w:val="00477972"/>
    <w:rsid w:val="0048005D"/>
    <w:rsid w:val="00480655"/>
    <w:rsid w:val="0048103D"/>
    <w:rsid w:val="00481690"/>
    <w:rsid w:val="00481838"/>
    <w:rsid w:val="00481942"/>
    <w:rsid w:val="00481975"/>
    <w:rsid w:val="004819E8"/>
    <w:rsid w:val="0048206F"/>
    <w:rsid w:val="004829E0"/>
    <w:rsid w:val="004829FC"/>
    <w:rsid w:val="00483AA6"/>
    <w:rsid w:val="00483C93"/>
    <w:rsid w:val="00483D74"/>
    <w:rsid w:val="0048402B"/>
    <w:rsid w:val="00484181"/>
    <w:rsid w:val="004841A7"/>
    <w:rsid w:val="0048443B"/>
    <w:rsid w:val="0048464C"/>
    <w:rsid w:val="0048505C"/>
    <w:rsid w:val="00485304"/>
    <w:rsid w:val="00485A85"/>
    <w:rsid w:val="004860CF"/>
    <w:rsid w:val="0049038E"/>
    <w:rsid w:val="00490C4E"/>
    <w:rsid w:val="00490F5B"/>
    <w:rsid w:val="00491509"/>
    <w:rsid w:val="00492428"/>
    <w:rsid w:val="004925FD"/>
    <w:rsid w:val="00492BC2"/>
    <w:rsid w:val="00492C5A"/>
    <w:rsid w:val="00492E71"/>
    <w:rsid w:val="0049325B"/>
    <w:rsid w:val="00493923"/>
    <w:rsid w:val="0049410A"/>
    <w:rsid w:val="00495DEB"/>
    <w:rsid w:val="00497280"/>
    <w:rsid w:val="00497467"/>
    <w:rsid w:val="004975E9"/>
    <w:rsid w:val="00497EA4"/>
    <w:rsid w:val="00497F17"/>
    <w:rsid w:val="004A009B"/>
    <w:rsid w:val="004A04AD"/>
    <w:rsid w:val="004A0526"/>
    <w:rsid w:val="004A1847"/>
    <w:rsid w:val="004A1FBC"/>
    <w:rsid w:val="004A2541"/>
    <w:rsid w:val="004A30CB"/>
    <w:rsid w:val="004A3285"/>
    <w:rsid w:val="004A3C6E"/>
    <w:rsid w:val="004A408B"/>
    <w:rsid w:val="004A4149"/>
    <w:rsid w:val="004A4954"/>
    <w:rsid w:val="004A63B8"/>
    <w:rsid w:val="004A6A7F"/>
    <w:rsid w:val="004A6E88"/>
    <w:rsid w:val="004A785B"/>
    <w:rsid w:val="004A7CC6"/>
    <w:rsid w:val="004A7D53"/>
    <w:rsid w:val="004B0355"/>
    <w:rsid w:val="004B0EBE"/>
    <w:rsid w:val="004B1176"/>
    <w:rsid w:val="004B1A7E"/>
    <w:rsid w:val="004B1C78"/>
    <w:rsid w:val="004B1F14"/>
    <w:rsid w:val="004B29A4"/>
    <w:rsid w:val="004B2A1B"/>
    <w:rsid w:val="004B3D66"/>
    <w:rsid w:val="004B420E"/>
    <w:rsid w:val="004B50C7"/>
    <w:rsid w:val="004B520F"/>
    <w:rsid w:val="004B5433"/>
    <w:rsid w:val="004B5E62"/>
    <w:rsid w:val="004B67DB"/>
    <w:rsid w:val="004B6801"/>
    <w:rsid w:val="004B6AD1"/>
    <w:rsid w:val="004B6CC4"/>
    <w:rsid w:val="004B71F8"/>
    <w:rsid w:val="004B7432"/>
    <w:rsid w:val="004B7A0E"/>
    <w:rsid w:val="004B7CC4"/>
    <w:rsid w:val="004C08F7"/>
    <w:rsid w:val="004C09CD"/>
    <w:rsid w:val="004C10BA"/>
    <w:rsid w:val="004C1D91"/>
    <w:rsid w:val="004C2254"/>
    <w:rsid w:val="004C22BE"/>
    <w:rsid w:val="004C4FE0"/>
    <w:rsid w:val="004C50C2"/>
    <w:rsid w:val="004C52B5"/>
    <w:rsid w:val="004C5AF9"/>
    <w:rsid w:val="004C643C"/>
    <w:rsid w:val="004C6AD3"/>
    <w:rsid w:val="004C6CB9"/>
    <w:rsid w:val="004C6DDB"/>
    <w:rsid w:val="004C6FBB"/>
    <w:rsid w:val="004C7EC1"/>
    <w:rsid w:val="004D00D8"/>
    <w:rsid w:val="004D0932"/>
    <w:rsid w:val="004D1018"/>
    <w:rsid w:val="004D1162"/>
    <w:rsid w:val="004D11E4"/>
    <w:rsid w:val="004D1F71"/>
    <w:rsid w:val="004D289F"/>
    <w:rsid w:val="004D2D2A"/>
    <w:rsid w:val="004D4339"/>
    <w:rsid w:val="004D46E7"/>
    <w:rsid w:val="004D53BF"/>
    <w:rsid w:val="004D53F9"/>
    <w:rsid w:val="004D591A"/>
    <w:rsid w:val="004D6351"/>
    <w:rsid w:val="004D64B6"/>
    <w:rsid w:val="004D6650"/>
    <w:rsid w:val="004D6AB4"/>
    <w:rsid w:val="004D7148"/>
    <w:rsid w:val="004D7A89"/>
    <w:rsid w:val="004E06B3"/>
    <w:rsid w:val="004E12DF"/>
    <w:rsid w:val="004E1982"/>
    <w:rsid w:val="004E1DF9"/>
    <w:rsid w:val="004E2742"/>
    <w:rsid w:val="004E2843"/>
    <w:rsid w:val="004E2CD5"/>
    <w:rsid w:val="004E2F1E"/>
    <w:rsid w:val="004E39D7"/>
    <w:rsid w:val="004E3E0D"/>
    <w:rsid w:val="004E4132"/>
    <w:rsid w:val="004E4841"/>
    <w:rsid w:val="004E4C8A"/>
    <w:rsid w:val="004E4DE6"/>
    <w:rsid w:val="004E55DA"/>
    <w:rsid w:val="004E5F80"/>
    <w:rsid w:val="004E683B"/>
    <w:rsid w:val="004E688D"/>
    <w:rsid w:val="004E6FA4"/>
    <w:rsid w:val="004E794C"/>
    <w:rsid w:val="004E7E69"/>
    <w:rsid w:val="004F1368"/>
    <w:rsid w:val="004F2219"/>
    <w:rsid w:val="004F23F8"/>
    <w:rsid w:val="004F23FE"/>
    <w:rsid w:val="004F2418"/>
    <w:rsid w:val="004F2992"/>
    <w:rsid w:val="004F2C72"/>
    <w:rsid w:val="004F3041"/>
    <w:rsid w:val="004F3132"/>
    <w:rsid w:val="004F32D0"/>
    <w:rsid w:val="004F4D5E"/>
    <w:rsid w:val="004F51E2"/>
    <w:rsid w:val="004F5C51"/>
    <w:rsid w:val="004F613C"/>
    <w:rsid w:val="004F635C"/>
    <w:rsid w:val="004F660D"/>
    <w:rsid w:val="004F74E5"/>
    <w:rsid w:val="004F7624"/>
    <w:rsid w:val="004F7EF5"/>
    <w:rsid w:val="004F7F14"/>
    <w:rsid w:val="004F7FC0"/>
    <w:rsid w:val="00500421"/>
    <w:rsid w:val="005009CC"/>
    <w:rsid w:val="0050174B"/>
    <w:rsid w:val="005023E4"/>
    <w:rsid w:val="005026EF"/>
    <w:rsid w:val="005028E8"/>
    <w:rsid w:val="00502BE4"/>
    <w:rsid w:val="00503343"/>
    <w:rsid w:val="0050395F"/>
    <w:rsid w:val="00503F18"/>
    <w:rsid w:val="00503F19"/>
    <w:rsid w:val="00504119"/>
    <w:rsid w:val="00504577"/>
    <w:rsid w:val="005045E4"/>
    <w:rsid w:val="00504667"/>
    <w:rsid w:val="00504999"/>
    <w:rsid w:val="00504F07"/>
    <w:rsid w:val="00505064"/>
    <w:rsid w:val="005058F3"/>
    <w:rsid w:val="00505D21"/>
    <w:rsid w:val="005065B1"/>
    <w:rsid w:val="005065D8"/>
    <w:rsid w:val="00506D44"/>
    <w:rsid w:val="00506E7B"/>
    <w:rsid w:val="005111D7"/>
    <w:rsid w:val="00512451"/>
    <w:rsid w:val="00512507"/>
    <w:rsid w:val="00512715"/>
    <w:rsid w:val="00512AC0"/>
    <w:rsid w:val="0051306A"/>
    <w:rsid w:val="00513402"/>
    <w:rsid w:val="005136B5"/>
    <w:rsid w:val="00513B80"/>
    <w:rsid w:val="00513E5A"/>
    <w:rsid w:val="00513F31"/>
    <w:rsid w:val="005152B6"/>
    <w:rsid w:val="00515C21"/>
    <w:rsid w:val="00515D99"/>
    <w:rsid w:val="0051653B"/>
    <w:rsid w:val="00516E1A"/>
    <w:rsid w:val="00516F42"/>
    <w:rsid w:val="005174DA"/>
    <w:rsid w:val="005177B2"/>
    <w:rsid w:val="00520647"/>
    <w:rsid w:val="00520E68"/>
    <w:rsid w:val="00521B61"/>
    <w:rsid w:val="00521F11"/>
    <w:rsid w:val="00521FA2"/>
    <w:rsid w:val="00523011"/>
    <w:rsid w:val="00523187"/>
    <w:rsid w:val="00524127"/>
    <w:rsid w:val="005241FE"/>
    <w:rsid w:val="005249CC"/>
    <w:rsid w:val="00524AFC"/>
    <w:rsid w:val="00524BF9"/>
    <w:rsid w:val="0052534E"/>
    <w:rsid w:val="005256C3"/>
    <w:rsid w:val="00525904"/>
    <w:rsid w:val="00525BFA"/>
    <w:rsid w:val="00525C83"/>
    <w:rsid w:val="00527B21"/>
    <w:rsid w:val="00527FD3"/>
    <w:rsid w:val="00530594"/>
    <w:rsid w:val="00530769"/>
    <w:rsid w:val="00531083"/>
    <w:rsid w:val="0053183F"/>
    <w:rsid w:val="00531BE5"/>
    <w:rsid w:val="005323FF"/>
    <w:rsid w:val="0053269D"/>
    <w:rsid w:val="00532E63"/>
    <w:rsid w:val="005331AF"/>
    <w:rsid w:val="00533F5A"/>
    <w:rsid w:val="00534674"/>
    <w:rsid w:val="0053549E"/>
    <w:rsid w:val="0053560A"/>
    <w:rsid w:val="005359A6"/>
    <w:rsid w:val="00535A0B"/>
    <w:rsid w:val="00535B5A"/>
    <w:rsid w:val="00535C25"/>
    <w:rsid w:val="00535CDE"/>
    <w:rsid w:val="005378EC"/>
    <w:rsid w:val="00537F18"/>
    <w:rsid w:val="00540238"/>
    <w:rsid w:val="005406E3"/>
    <w:rsid w:val="00540A53"/>
    <w:rsid w:val="00540C3D"/>
    <w:rsid w:val="00541A25"/>
    <w:rsid w:val="0054201F"/>
    <w:rsid w:val="00542ABE"/>
    <w:rsid w:val="0054316B"/>
    <w:rsid w:val="0054454F"/>
    <w:rsid w:val="00544738"/>
    <w:rsid w:val="00545166"/>
    <w:rsid w:val="005452E2"/>
    <w:rsid w:val="005454E3"/>
    <w:rsid w:val="00545B43"/>
    <w:rsid w:val="00545C09"/>
    <w:rsid w:val="00545E83"/>
    <w:rsid w:val="005466CE"/>
    <w:rsid w:val="00547210"/>
    <w:rsid w:val="005475F7"/>
    <w:rsid w:val="00547BC4"/>
    <w:rsid w:val="00547F56"/>
    <w:rsid w:val="00550368"/>
    <w:rsid w:val="00550D6A"/>
    <w:rsid w:val="00550E44"/>
    <w:rsid w:val="0055173B"/>
    <w:rsid w:val="00551FCE"/>
    <w:rsid w:val="00552306"/>
    <w:rsid w:val="00552529"/>
    <w:rsid w:val="00552C9C"/>
    <w:rsid w:val="00553204"/>
    <w:rsid w:val="00553796"/>
    <w:rsid w:val="005540D8"/>
    <w:rsid w:val="005554EE"/>
    <w:rsid w:val="0055569D"/>
    <w:rsid w:val="005556D3"/>
    <w:rsid w:val="00555CA9"/>
    <w:rsid w:val="00556311"/>
    <w:rsid w:val="00556490"/>
    <w:rsid w:val="00556E0E"/>
    <w:rsid w:val="00556E58"/>
    <w:rsid w:val="005574A3"/>
    <w:rsid w:val="005575B6"/>
    <w:rsid w:val="005575F0"/>
    <w:rsid w:val="00557D8B"/>
    <w:rsid w:val="005602EF"/>
    <w:rsid w:val="005603B3"/>
    <w:rsid w:val="005605B7"/>
    <w:rsid w:val="00560B52"/>
    <w:rsid w:val="005616E7"/>
    <w:rsid w:val="0056212B"/>
    <w:rsid w:val="00562A8C"/>
    <w:rsid w:val="00562FD8"/>
    <w:rsid w:val="0056306C"/>
    <w:rsid w:val="005634D7"/>
    <w:rsid w:val="005634FF"/>
    <w:rsid w:val="00564BC5"/>
    <w:rsid w:val="00565A12"/>
    <w:rsid w:val="00565B38"/>
    <w:rsid w:val="005669AC"/>
    <w:rsid w:val="00566A29"/>
    <w:rsid w:val="00566AF8"/>
    <w:rsid w:val="005702DF"/>
    <w:rsid w:val="005709C0"/>
    <w:rsid w:val="005712CF"/>
    <w:rsid w:val="0057165E"/>
    <w:rsid w:val="0057172F"/>
    <w:rsid w:val="00571ED9"/>
    <w:rsid w:val="005723B1"/>
    <w:rsid w:val="00572538"/>
    <w:rsid w:val="00572E85"/>
    <w:rsid w:val="005736C6"/>
    <w:rsid w:val="00573A7F"/>
    <w:rsid w:val="00574096"/>
    <w:rsid w:val="00574433"/>
    <w:rsid w:val="0057465D"/>
    <w:rsid w:val="00574A7F"/>
    <w:rsid w:val="00574E7B"/>
    <w:rsid w:val="0057578B"/>
    <w:rsid w:val="00577352"/>
    <w:rsid w:val="00577DD9"/>
    <w:rsid w:val="005802A5"/>
    <w:rsid w:val="005810FF"/>
    <w:rsid w:val="0058179C"/>
    <w:rsid w:val="00581B23"/>
    <w:rsid w:val="005824AB"/>
    <w:rsid w:val="00582596"/>
    <w:rsid w:val="0058298E"/>
    <w:rsid w:val="00582C6D"/>
    <w:rsid w:val="00582E4F"/>
    <w:rsid w:val="00583CAD"/>
    <w:rsid w:val="00583D2D"/>
    <w:rsid w:val="00584324"/>
    <w:rsid w:val="005844DB"/>
    <w:rsid w:val="00586375"/>
    <w:rsid w:val="0058655C"/>
    <w:rsid w:val="0058689B"/>
    <w:rsid w:val="00586A7F"/>
    <w:rsid w:val="00586BAB"/>
    <w:rsid w:val="00586E93"/>
    <w:rsid w:val="00587003"/>
    <w:rsid w:val="005874BD"/>
    <w:rsid w:val="0058779A"/>
    <w:rsid w:val="00587B3A"/>
    <w:rsid w:val="005901EF"/>
    <w:rsid w:val="0059028F"/>
    <w:rsid w:val="005904F9"/>
    <w:rsid w:val="00590F81"/>
    <w:rsid w:val="00591050"/>
    <w:rsid w:val="005912A3"/>
    <w:rsid w:val="0059161F"/>
    <w:rsid w:val="00591D22"/>
    <w:rsid w:val="00592EDE"/>
    <w:rsid w:val="00593358"/>
    <w:rsid w:val="00593604"/>
    <w:rsid w:val="00593849"/>
    <w:rsid w:val="00594D6C"/>
    <w:rsid w:val="0059515F"/>
    <w:rsid w:val="005952EF"/>
    <w:rsid w:val="00595567"/>
    <w:rsid w:val="00595A36"/>
    <w:rsid w:val="0059608E"/>
    <w:rsid w:val="00596128"/>
    <w:rsid w:val="005963E0"/>
    <w:rsid w:val="00596501"/>
    <w:rsid w:val="00596F9F"/>
    <w:rsid w:val="005971AA"/>
    <w:rsid w:val="005975C4"/>
    <w:rsid w:val="005976C2"/>
    <w:rsid w:val="005A002D"/>
    <w:rsid w:val="005A0AF4"/>
    <w:rsid w:val="005A12B5"/>
    <w:rsid w:val="005A191A"/>
    <w:rsid w:val="005A1945"/>
    <w:rsid w:val="005A38C1"/>
    <w:rsid w:val="005A3BE7"/>
    <w:rsid w:val="005A4037"/>
    <w:rsid w:val="005A44D9"/>
    <w:rsid w:val="005A4DC9"/>
    <w:rsid w:val="005A5699"/>
    <w:rsid w:val="005A63C7"/>
    <w:rsid w:val="005A6963"/>
    <w:rsid w:val="005A784C"/>
    <w:rsid w:val="005A7865"/>
    <w:rsid w:val="005B0201"/>
    <w:rsid w:val="005B03D3"/>
    <w:rsid w:val="005B0D5B"/>
    <w:rsid w:val="005B0DB8"/>
    <w:rsid w:val="005B0F45"/>
    <w:rsid w:val="005B0FAB"/>
    <w:rsid w:val="005B1048"/>
    <w:rsid w:val="005B1AC5"/>
    <w:rsid w:val="005B1BDC"/>
    <w:rsid w:val="005B1D3F"/>
    <w:rsid w:val="005B205B"/>
    <w:rsid w:val="005B2394"/>
    <w:rsid w:val="005B25A5"/>
    <w:rsid w:val="005B29F4"/>
    <w:rsid w:val="005B4170"/>
    <w:rsid w:val="005B42CC"/>
    <w:rsid w:val="005B4D2A"/>
    <w:rsid w:val="005B5327"/>
    <w:rsid w:val="005B5505"/>
    <w:rsid w:val="005B5D7B"/>
    <w:rsid w:val="005B5EA0"/>
    <w:rsid w:val="005B623E"/>
    <w:rsid w:val="005B71C7"/>
    <w:rsid w:val="005B795F"/>
    <w:rsid w:val="005C063F"/>
    <w:rsid w:val="005C0AB1"/>
    <w:rsid w:val="005C1489"/>
    <w:rsid w:val="005C16EF"/>
    <w:rsid w:val="005C1B1A"/>
    <w:rsid w:val="005C1C80"/>
    <w:rsid w:val="005C2246"/>
    <w:rsid w:val="005C2A7A"/>
    <w:rsid w:val="005C2BE3"/>
    <w:rsid w:val="005C3264"/>
    <w:rsid w:val="005C3A2A"/>
    <w:rsid w:val="005C3BE5"/>
    <w:rsid w:val="005C3FAB"/>
    <w:rsid w:val="005C42BD"/>
    <w:rsid w:val="005C4937"/>
    <w:rsid w:val="005C4944"/>
    <w:rsid w:val="005C4AC0"/>
    <w:rsid w:val="005C4B21"/>
    <w:rsid w:val="005C522B"/>
    <w:rsid w:val="005C5916"/>
    <w:rsid w:val="005C591E"/>
    <w:rsid w:val="005C59FA"/>
    <w:rsid w:val="005C6606"/>
    <w:rsid w:val="005C6743"/>
    <w:rsid w:val="005C6EE0"/>
    <w:rsid w:val="005C7746"/>
    <w:rsid w:val="005C79E9"/>
    <w:rsid w:val="005C7AF5"/>
    <w:rsid w:val="005D011E"/>
    <w:rsid w:val="005D0858"/>
    <w:rsid w:val="005D1726"/>
    <w:rsid w:val="005D1D45"/>
    <w:rsid w:val="005D2425"/>
    <w:rsid w:val="005D2EDB"/>
    <w:rsid w:val="005D3404"/>
    <w:rsid w:val="005D41A1"/>
    <w:rsid w:val="005D44D4"/>
    <w:rsid w:val="005D510D"/>
    <w:rsid w:val="005D5640"/>
    <w:rsid w:val="005D6AC4"/>
    <w:rsid w:val="005D6BEE"/>
    <w:rsid w:val="005E0B20"/>
    <w:rsid w:val="005E15D9"/>
    <w:rsid w:val="005E1D52"/>
    <w:rsid w:val="005E22B7"/>
    <w:rsid w:val="005E259C"/>
    <w:rsid w:val="005E284B"/>
    <w:rsid w:val="005E2D9F"/>
    <w:rsid w:val="005E339C"/>
    <w:rsid w:val="005E38BD"/>
    <w:rsid w:val="005E3EA1"/>
    <w:rsid w:val="005E6C1C"/>
    <w:rsid w:val="005E7A5D"/>
    <w:rsid w:val="005E7C06"/>
    <w:rsid w:val="005E7E16"/>
    <w:rsid w:val="005F0552"/>
    <w:rsid w:val="005F069D"/>
    <w:rsid w:val="005F0EBD"/>
    <w:rsid w:val="005F1183"/>
    <w:rsid w:val="005F233C"/>
    <w:rsid w:val="005F29B3"/>
    <w:rsid w:val="005F2AED"/>
    <w:rsid w:val="005F33EE"/>
    <w:rsid w:val="005F6714"/>
    <w:rsid w:val="005F6AB1"/>
    <w:rsid w:val="005F6C16"/>
    <w:rsid w:val="005F7317"/>
    <w:rsid w:val="005F7392"/>
    <w:rsid w:val="005F79FF"/>
    <w:rsid w:val="0060021E"/>
    <w:rsid w:val="0060044E"/>
    <w:rsid w:val="006011E9"/>
    <w:rsid w:val="00603DA6"/>
    <w:rsid w:val="00604996"/>
    <w:rsid w:val="006055C0"/>
    <w:rsid w:val="00605ED0"/>
    <w:rsid w:val="00606481"/>
    <w:rsid w:val="0060790E"/>
    <w:rsid w:val="00607920"/>
    <w:rsid w:val="00607C56"/>
    <w:rsid w:val="00607E85"/>
    <w:rsid w:val="0061097A"/>
    <w:rsid w:val="00610A07"/>
    <w:rsid w:val="00610B34"/>
    <w:rsid w:val="00610F48"/>
    <w:rsid w:val="00611771"/>
    <w:rsid w:val="006121BD"/>
    <w:rsid w:val="006122BD"/>
    <w:rsid w:val="006122ED"/>
    <w:rsid w:val="006123EB"/>
    <w:rsid w:val="00613493"/>
    <w:rsid w:val="00613FA1"/>
    <w:rsid w:val="0061428C"/>
    <w:rsid w:val="0061584E"/>
    <w:rsid w:val="00615BC9"/>
    <w:rsid w:val="00615F43"/>
    <w:rsid w:val="00616194"/>
    <w:rsid w:val="006166AF"/>
    <w:rsid w:val="00616814"/>
    <w:rsid w:val="00617487"/>
    <w:rsid w:val="00620298"/>
    <w:rsid w:val="00620C8E"/>
    <w:rsid w:val="00622FD8"/>
    <w:rsid w:val="006230D3"/>
    <w:rsid w:val="00623167"/>
    <w:rsid w:val="00623438"/>
    <w:rsid w:val="0062370E"/>
    <w:rsid w:val="006237B2"/>
    <w:rsid w:val="00623E68"/>
    <w:rsid w:val="00624108"/>
    <w:rsid w:val="00624194"/>
    <w:rsid w:val="00624FD6"/>
    <w:rsid w:val="0062508A"/>
    <w:rsid w:val="0062638B"/>
    <w:rsid w:val="00626545"/>
    <w:rsid w:val="00626A8D"/>
    <w:rsid w:val="006279AB"/>
    <w:rsid w:val="00627C29"/>
    <w:rsid w:val="00630133"/>
    <w:rsid w:val="00630922"/>
    <w:rsid w:val="0063095B"/>
    <w:rsid w:val="00630D33"/>
    <w:rsid w:val="00630EC2"/>
    <w:rsid w:val="00630FFB"/>
    <w:rsid w:val="006310D0"/>
    <w:rsid w:val="006315BA"/>
    <w:rsid w:val="00631880"/>
    <w:rsid w:val="00631D8D"/>
    <w:rsid w:val="00631F3F"/>
    <w:rsid w:val="00631F73"/>
    <w:rsid w:val="00632669"/>
    <w:rsid w:val="00632A08"/>
    <w:rsid w:val="00632AED"/>
    <w:rsid w:val="0063311A"/>
    <w:rsid w:val="00633530"/>
    <w:rsid w:val="0063385C"/>
    <w:rsid w:val="00633925"/>
    <w:rsid w:val="006348EC"/>
    <w:rsid w:val="006349A8"/>
    <w:rsid w:val="00635541"/>
    <w:rsid w:val="00635C5A"/>
    <w:rsid w:val="006360DB"/>
    <w:rsid w:val="006362DA"/>
    <w:rsid w:val="0063655A"/>
    <w:rsid w:val="00636FA4"/>
    <w:rsid w:val="00636FAA"/>
    <w:rsid w:val="006376EA"/>
    <w:rsid w:val="00637730"/>
    <w:rsid w:val="00637B84"/>
    <w:rsid w:val="00637D35"/>
    <w:rsid w:val="00637FCC"/>
    <w:rsid w:val="00640389"/>
    <w:rsid w:val="006405C4"/>
    <w:rsid w:val="00640607"/>
    <w:rsid w:val="00640974"/>
    <w:rsid w:val="00640E48"/>
    <w:rsid w:val="00641296"/>
    <w:rsid w:val="0064159A"/>
    <w:rsid w:val="0064189D"/>
    <w:rsid w:val="006418C0"/>
    <w:rsid w:val="00641C9C"/>
    <w:rsid w:val="00642083"/>
    <w:rsid w:val="0064222E"/>
    <w:rsid w:val="00642836"/>
    <w:rsid w:val="00642894"/>
    <w:rsid w:val="00642A54"/>
    <w:rsid w:val="00643367"/>
    <w:rsid w:val="006438F3"/>
    <w:rsid w:val="0064399C"/>
    <w:rsid w:val="00643A82"/>
    <w:rsid w:val="00643B16"/>
    <w:rsid w:val="0064452E"/>
    <w:rsid w:val="00644F5F"/>
    <w:rsid w:val="00645FA1"/>
    <w:rsid w:val="00646F53"/>
    <w:rsid w:val="006478B3"/>
    <w:rsid w:val="00647E52"/>
    <w:rsid w:val="0065028A"/>
    <w:rsid w:val="00651988"/>
    <w:rsid w:val="00652117"/>
    <w:rsid w:val="0065225C"/>
    <w:rsid w:val="00652355"/>
    <w:rsid w:val="006524E6"/>
    <w:rsid w:val="006534C1"/>
    <w:rsid w:val="00653803"/>
    <w:rsid w:val="00653BBC"/>
    <w:rsid w:val="0065414D"/>
    <w:rsid w:val="006543F0"/>
    <w:rsid w:val="00654D6F"/>
    <w:rsid w:val="00654E61"/>
    <w:rsid w:val="0065525C"/>
    <w:rsid w:val="00655369"/>
    <w:rsid w:val="00656854"/>
    <w:rsid w:val="00656CE0"/>
    <w:rsid w:val="00657A8E"/>
    <w:rsid w:val="0066043C"/>
    <w:rsid w:val="0066061E"/>
    <w:rsid w:val="006606E1"/>
    <w:rsid w:val="00661120"/>
    <w:rsid w:val="0066139E"/>
    <w:rsid w:val="00661C51"/>
    <w:rsid w:val="00661E71"/>
    <w:rsid w:val="0066260F"/>
    <w:rsid w:val="00662A77"/>
    <w:rsid w:val="00663414"/>
    <w:rsid w:val="00663A14"/>
    <w:rsid w:val="00664225"/>
    <w:rsid w:val="006648A9"/>
    <w:rsid w:val="00664E39"/>
    <w:rsid w:val="0066563F"/>
    <w:rsid w:val="006656B9"/>
    <w:rsid w:val="00665988"/>
    <w:rsid w:val="00665F6C"/>
    <w:rsid w:val="00666388"/>
    <w:rsid w:val="0066667C"/>
    <w:rsid w:val="006700D8"/>
    <w:rsid w:val="0067010F"/>
    <w:rsid w:val="006706A1"/>
    <w:rsid w:val="00670C6C"/>
    <w:rsid w:val="00670F15"/>
    <w:rsid w:val="00671B7F"/>
    <w:rsid w:val="006723AD"/>
    <w:rsid w:val="0067260D"/>
    <w:rsid w:val="00672840"/>
    <w:rsid w:val="006729CD"/>
    <w:rsid w:val="00672AA8"/>
    <w:rsid w:val="00672E7A"/>
    <w:rsid w:val="00672F6D"/>
    <w:rsid w:val="0067364B"/>
    <w:rsid w:val="00673748"/>
    <w:rsid w:val="00673A6F"/>
    <w:rsid w:val="006743BB"/>
    <w:rsid w:val="00674CFC"/>
    <w:rsid w:val="00675073"/>
    <w:rsid w:val="00675A9D"/>
    <w:rsid w:val="00675D83"/>
    <w:rsid w:val="006766FE"/>
    <w:rsid w:val="0067679E"/>
    <w:rsid w:val="006769F4"/>
    <w:rsid w:val="00676AC9"/>
    <w:rsid w:val="00676D12"/>
    <w:rsid w:val="00677220"/>
    <w:rsid w:val="00677444"/>
    <w:rsid w:val="006774AB"/>
    <w:rsid w:val="006778CD"/>
    <w:rsid w:val="00677C3E"/>
    <w:rsid w:val="00677C64"/>
    <w:rsid w:val="0068033D"/>
    <w:rsid w:val="00680F0D"/>
    <w:rsid w:val="006810BA"/>
    <w:rsid w:val="00681253"/>
    <w:rsid w:val="006815A9"/>
    <w:rsid w:val="006821C1"/>
    <w:rsid w:val="00682289"/>
    <w:rsid w:val="00682673"/>
    <w:rsid w:val="00682CD9"/>
    <w:rsid w:val="00682F09"/>
    <w:rsid w:val="00684102"/>
    <w:rsid w:val="006853A8"/>
    <w:rsid w:val="00685576"/>
    <w:rsid w:val="00686108"/>
    <w:rsid w:val="00686816"/>
    <w:rsid w:val="006869F5"/>
    <w:rsid w:val="00687CBE"/>
    <w:rsid w:val="0069030E"/>
    <w:rsid w:val="006907D3"/>
    <w:rsid w:val="006912E0"/>
    <w:rsid w:val="0069173C"/>
    <w:rsid w:val="00691765"/>
    <w:rsid w:val="0069197F"/>
    <w:rsid w:val="00691CAA"/>
    <w:rsid w:val="00691D5B"/>
    <w:rsid w:val="00692161"/>
    <w:rsid w:val="006922C0"/>
    <w:rsid w:val="00692368"/>
    <w:rsid w:val="006928CC"/>
    <w:rsid w:val="006929BB"/>
    <w:rsid w:val="00692A03"/>
    <w:rsid w:val="00692CF1"/>
    <w:rsid w:val="006942AF"/>
    <w:rsid w:val="006949AF"/>
    <w:rsid w:val="00695FA6"/>
    <w:rsid w:val="0069627E"/>
    <w:rsid w:val="006964D6"/>
    <w:rsid w:val="00696E6E"/>
    <w:rsid w:val="0069785D"/>
    <w:rsid w:val="00697D6D"/>
    <w:rsid w:val="006A0651"/>
    <w:rsid w:val="006A0977"/>
    <w:rsid w:val="006A1374"/>
    <w:rsid w:val="006A184C"/>
    <w:rsid w:val="006A1AE2"/>
    <w:rsid w:val="006A1E3C"/>
    <w:rsid w:val="006A1EE1"/>
    <w:rsid w:val="006A21C1"/>
    <w:rsid w:val="006A254B"/>
    <w:rsid w:val="006A38CA"/>
    <w:rsid w:val="006A4004"/>
    <w:rsid w:val="006A4ACF"/>
    <w:rsid w:val="006A55A1"/>
    <w:rsid w:val="006A58DE"/>
    <w:rsid w:val="006A73B1"/>
    <w:rsid w:val="006B076F"/>
    <w:rsid w:val="006B09A1"/>
    <w:rsid w:val="006B0B9A"/>
    <w:rsid w:val="006B154A"/>
    <w:rsid w:val="006B28C0"/>
    <w:rsid w:val="006B31A9"/>
    <w:rsid w:val="006B3737"/>
    <w:rsid w:val="006B39C8"/>
    <w:rsid w:val="006B3CFA"/>
    <w:rsid w:val="006B42AB"/>
    <w:rsid w:val="006B4A67"/>
    <w:rsid w:val="006B4A93"/>
    <w:rsid w:val="006B4DBE"/>
    <w:rsid w:val="006B4F1C"/>
    <w:rsid w:val="006B5440"/>
    <w:rsid w:val="006B64C9"/>
    <w:rsid w:val="006B682E"/>
    <w:rsid w:val="006B7764"/>
    <w:rsid w:val="006B7D21"/>
    <w:rsid w:val="006C0B0B"/>
    <w:rsid w:val="006C1A67"/>
    <w:rsid w:val="006C1C2B"/>
    <w:rsid w:val="006C1CD7"/>
    <w:rsid w:val="006C206F"/>
    <w:rsid w:val="006C25A3"/>
    <w:rsid w:val="006C29CC"/>
    <w:rsid w:val="006C3AD0"/>
    <w:rsid w:val="006C3E92"/>
    <w:rsid w:val="006C413D"/>
    <w:rsid w:val="006C4A5A"/>
    <w:rsid w:val="006C4D8C"/>
    <w:rsid w:val="006C5C12"/>
    <w:rsid w:val="006C665E"/>
    <w:rsid w:val="006C69A8"/>
    <w:rsid w:val="006C6A8B"/>
    <w:rsid w:val="006C6BDD"/>
    <w:rsid w:val="006C7543"/>
    <w:rsid w:val="006C7F32"/>
    <w:rsid w:val="006D02C1"/>
    <w:rsid w:val="006D0499"/>
    <w:rsid w:val="006D0D6A"/>
    <w:rsid w:val="006D1363"/>
    <w:rsid w:val="006D14F4"/>
    <w:rsid w:val="006D1877"/>
    <w:rsid w:val="006D27DA"/>
    <w:rsid w:val="006D27F7"/>
    <w:rsid w:val="006D2962"/>
    <w:rsid w:val="006D2A9E"/>
    <w:rsid w:val="006D2B17"/>
    <w:rsid w:val="006D33CC"/>
    <w:rsid w:val="006D3FA3"/>
    <w:rsid w:val="006D4020"/>
    <w:rsid w:val="006D4826"/>
    <w:rsid w:val="006D4E8E"/>
    <w:rsid w:val="006D557E"/>
    <w:rsid w:val="006D597C"/>
    <w:rsid w:val="006D5DCD"/>
    <w:rsid w:val="006D66BF"/>
    <w:rsid w:val="006D7586"/>
    <w:rsid w:val="006E0843"/>
    <w:rsid w:val="006E0A7D"/>
    <w:rsid w:val="006E11CC"/>
    <w:rsid w:val="006E1558"/>
    <w:rsid w:val="006E174E"/>
    <w:rsid w:val="006E19E9"/>
    <w:rsid w:val="006E1F14"/>
    <w:rsid w:val="006E37B6"/>
    <w:rsid w:val="006E417F"/>
    <w:rsid w:val="006E45E8"/>
    <w:rsid w:val="006E4F03"/>
    <w:rsid w:val="006E5470"/>
    <w:rsid w:val="006E5EB0"/>
    <w:rsid w:val="006E67B1"/>
    <w:rsid w:val="006E6B54"/>
    <w:rsid w:val="006E6D60"/>
    <w:rsid w:val="006E6DD3"/>
    <w:rsid w:val="006E76AC"/>
    <w:rsid w:val="006E7A47"/>
    <w:rsid w:val="006E7A5E"/>
    <w:rsid w:val="006E7E4C"/>
    <w:rsid w:val="006F044F"/>
    <w:rsid w:val="006F0890"/>
    <w:rsid w:val="006F0FD2"/>
    <w:rsid w:val="006F299E"/>
    <w:rsid w:val="006F2CC7"/>
    <w:rsid w:val="006F30CE"/>
    <w:rsid w:val="006F350B"/>
    <w:rsid w:val="006F352F"/>
    <w:rsid w:val="006F355D"/>
    <w:rsid w:val="006F4253"/>
    <w:rsid w:val="006F4634"/>
    <w:rsid w:val="006F47D8"/>
    <w:rsid w:val="006F528A"/>
    <w:rsid w:val="006F5530"/>
    <w:rsid w:val="006F57CC"/>
    <w:rsid w:val="006F592B"/>
    <w:rsid w:val="006F5C66"/>
    <w:rsid w:val="006F6AA7"/>
    <w:rsid w:val="006F6B63"/>
    <w:rsid w:val="006F6DED"/>
    <w:rsid w:val="006F728C"/>
    <w:rsid w:val="007004A5"/>
    <w:rsid w:val="00700CA5"/>
    <w:rsid w:val="00701073"/>
    <w:rsid w:val="00701488"/>
    <w:rsid w:val="00701AF3"/>
    <w:rsid w:val="00701D44"/>
    <w:rsid w:val="00702562"/>
    <w:rsid w:val="007035CD"/>
    <w:rsid w:val="0070432E"/>
    <w:rsid w:val="0070439A"/>
    <w:rsid w:val="00705C81"/>
    <w:rsid w:val="007061D9"/>
    <w:rsid w:val="007067C2"/>
    <w:rsid w:val="007069A8"/>
    <w:rsid w:val="00707C75"/>
    <w:rsid w:val="00710013"/>
    <w:rsid w:val="0071061A"/>
    <w:rsid w:val="00710DE0"/>
    <w:rsid w:val="007114B1"/>
    <w:rsid w:val="00711BBC"/>
    <w:rsid w:val="00711D14"/>
    <w:rsid w:val="00712607"/>
    <w:rsid w:val="00713D9C"/>
    <w:rsid w:val="00714160"/>
    <w:rsid w:val="007145FE"/>
    <w:rsid w:val="00714609"/>
    <w:rsid w:val="00714FCA"/>
    <w:rsid w:val="00715080"/>
    <w:rsid w:val="007155CA"/>
    <w:rsid w:val="007156FD"/>
    <w:rsid w:val="007158F3"/>
    <w:rsid w:val="0071646E"/>
    <w:rsid w:val="00716C27"/>
    <w:rsid w:val="007171AB"/>
    <w:rsid w:val="00717AD0"/>
    <w:rsid w:val="0072032A"/>
    <w:rsid w:val="0072188D"/>
    <w:rsid w:val="00721FB5"/>
    <w:rsid w:val="0072318F"/>
    <w:rsid w:val="00723283"/>
    <w:rsid w:val="00723ACD"/>
    <w:rsid w:val="00723DB0"/>
    <w:rsid w:val="007254F8"/>
    <w:rsid w:val="00726198"/>
    <w:rsid w:val="0072703E"/>
    <w:rsid w:val="00730C09"/>
    <w:rsid w:val="00731526"/>
    <w:rsid w:val="00731D52"/>
    <w:rsid w:val="007322AC"/>
    <w:rsid w:val="007323A0"/>
    <w:rsid w:val="007323E5"/>
    <w:rsid w:val="007324DF"/>
    <w:rsid w:val="007334F0"/>
    <w:rsid w:val="00734711"/>
    <w:rsid w:val="00734D43"/>
    <w:rsid w:val="00734FA5"/>
    <w:rsid w:val="007359EE"/>
    <w:rsid w:val="00736122"/>
    <w:rsid w:val="00736670"/>
    <w:rsid w:val="007368CA"/>
    <w:rsid w:val="00736E7B"/>
    <w:rsid w:val="00737C48"/>
    <w:rsid w:val="00737C6D"/>
    <w:rsid w:val="00737C98"/>
    <w:rsid w:val="007412A4"/>
    <w:rsid w:val="007415D8"/>
    <w:rsid w:val="00741D50"/>
    <w:rsid w:val="00741D9C"/>
    <w:rsid w:val="007426C6"/>
    <w:rsid w:val="00742938"/>
    <w:rsid w:val="00742BB0"/>
    <w:rsid w:val="0074362F"/>
    <w:rsid w:val="007439F7"/>
    <w:rsid w:val="00743B5E"/>
    <w:rsid w:val="00743E1C"/>
    <w:rsid w:val="007442E1"/>
    <w:rsid w:val="00744508"/>
    <w:rsid w:val="00744AF6"/>
    <w:rsid w:val="0074503E"/>
    <w:rsid w:val="00745381"/>
    <w:rsid w:val="00745814"/>
    <w:rsid w:val="00745A72"/>
    <w:rsid w:val="00745E17"/>
    <w:rsid w:val="00746371"/>
    <w:rsid w:val="00746465"/>
    <w:rsid w:val="00746F68"/>
    <w:rsid w:val="0074753B"/>
    <w:rsid w:val="00747A11"/>
    <w:rsid w:val="00747A63"/>
    <w:rsid w:val="00747E86"/>
    <w:rsid w:val="00747FBA"/>
    <w:rsid w:val="0075054D"/>
    <w:rsid w:val="00750D22"/>
    <w:rsid w:val="00750E9D"/>
    <w:rsid w:val="0075154D"/>
    <w:rsid w:val="007517B0"/>
    <w:rsid w:val="007517F2"/>
    <w:rsid w:val="007520DE"/>
    <w:rsid w:val="007521CB"/>
    <w:rsid w:val="00752375"/>
    <w:rsid w:val="00752D6F"/>
    <w:rsid w:val="007537DC"/>
    <w:rsid w:val="00754080"/>
    <w:rsid w:val="00754376"/>
    <w:rsid w:val="0075445D"/>
    <w:rsid w:val="00756BDD"/>
    <w:rsid w:val="00757015"/>
    <w:rsid w:val="00757402"/>
    <w:rsid w:val="00757636"/>
    <w:rsid w:val="007577B2"/>
    <w:rsid w:val="00757929"/>
    <w:rsid w:val="00760604"/>
    <w:rsid w:val="00760BDF"/>
    <w:rsid w:val="007613C7"/>
    <w:rsid w:val="00761950"/>
    <w:rsid w:val="00761C03"/>
    <w:rsid w:val="00761F9B"/>
    <w:rsid w:val="00762414"/>
    <w:rsid w:val="00762E3E"/>
    <w:rsid w:val="007630E1"/>
    <w:rsid w:val="00763429"/>
    <w:rsid w:val="00763C96"/>
    <w:rsid w:val="0076477C"/>
    <w:rsid w:val="00766344"/>
    <w:rsid w:val="00766842"/>
    <w:rsid w:val="00766BB2"/>
    <w:rsid w:val="00766F9F"/>
    <w:rsid w:val="007701C1"/>
    <w:rsid w:val="007705AC"/>
    <w:rsid w:val="00770B92"/>
    <w:rsid w:val="00770C3E"/>
    <w:rsid w:val="00771027"/>
    <w:rsid w:val="00772A0D"/>
    <w:rsid w:val="00772BE9"/>
    <w:rsid w:val="007733C5"/>
    <w:rsid w:val="00773506"/>
    <w:rsid w:val="007743B0"/>
    <w:rsid w:val="00774449"/>
    <w:rsid w:val="007746BA"/>
    <w:rsid w:val="00774914"/>
    <w:rsid w:val="00774FB0"/>
    <w:rsid w:val="0077599B"/>
    <w:rsid w:val="00775ACD"/>
    <w:rsid w:val="0077635C"/>
    <w:rsid w:val="0077652E"/>
    <w:rsid w:val="00776631"/>
    <w:rsid w:val="0077696C"/>
    <w:rsid w:val="00776B1A"/>
    <w:rsid w:val="00776C15"/>
    <w:rsid w:val="00777997"/>
    <w:rsid w:val="007806CD"/>
    <w:rsid w:val="007810AB"/>
    <w:rsid w:val="00782226"/>
    <w:rsid w:val="00782257"/>
    <w:rsid w:val="0078257B"/>
    <w:rsid w:val="00783940"/>
    <w:rsid w:val="00784160"/>
    <w:rsid w:val="00784191"/>
    <w:rsid w:val="0078496E"/>
    <w:rsid w:val="00784A62"/>
    <w:rsid w:val="007850F5"/>
    <w:rsid w:val="00785116"/>
    <w:rsid w:val="00785F27"/>
    <w:rsid w:val="0078625C"/>
    <w:rsid w:val="007863CF"/>
    <w:rsid w:val="00786990"/>
    <w:rsid w:val="007872C4"/>
    <w:rsid w:val="00787B14"/>
    <w:rsid w:val="00787C6A"/>
    <w:rsid w:val="0079057E"/>
    <w:rsid w:val="00790A7C"/>
    <w:rsid w:val="00790AF8"/>
    <w:rsid w:val="00790B49"/>
    <w:rsid w:val="00791805"/>
    <w:rsid w:val="00791ECE"/>
    <w:rsid w:val="00793465"/>
    <w:rsid w:val="00794179"/>
    <w:rsid w:val="00794195"/>
    <w:rsid w:val="007943D8"/>
    <w:rsid w:val="007948DE"/>
    <w:rsid w:val="00794E2D"/>
    <w:rsid w:val="00795039"/>
    <w:rsid w:val="00795A0C"/>
    <w:rsid w:val="00796240"/>
    <w:rsid w:val="007A01FB"/>
    <w:rsid w:val="007A0330"/>
    <w:rsid w:val="007A0561"/>
    <w:rsid w:val="007A09FB"/>
    <w:rsid w:val="007A0C5C"/>
    <w:rsid w:val="007A1A00"/>
    <w:rsid w:val="007A236F"/>
    <w:rsid w:val="007A25F9"/>
    <w:rsid w:val="007A2A17"/>
    <w:rsid w:val="007A306C"/>
    <w:rsid w:val="007A37BF"/>
    <w:rsid w:val="007A3A18"/>
    <w:rsid w:val="007A72F0"/>
    <w:rsid w:val="007A7DA6"/>
    <w:rsid w:val="007B038F"/>
    <w:rsid w:val="007B041B"/>
    <w:rsid w:val="007B1AC8"/>
    <w:rsid w:val="007B1D9C"/>
    <w:rsid w:val="007B1E74"/>
    <w:rsid w:val="007B25A8"/>
    <w:rsid w:val="007B2EEC"/>
    <w:rsid w:val="007B3E81"/>
    <w:rsid w:val="007B443F"/>
    <w:rsid w:val="007B4502"/>
    <w:rsid w:val="007B46DB"/>
    <w:rsid w:val="007B5662"/>
    <w:rsid w:val="007B573E"/>
    <w:rsid w:val="007B5779"/>
    <w:rsid w:val="007B588F"/>
    <w:rsid w:val="007B7006"/>
    <w:rsid w:val="007B71DC"/>
    <w:rsid w:val="007B734B"/>
    <w:rsid w:val="007B79A9"/>
    <w:rsid w:val="007B7A5A"/>
    <w:rsid w:val="007B7F24"/>
    <w:rsid w:val="007C0F9E"/>
    <w:rsid w:val="007C10B5"/>
    <w:rsid w:val="007C1435"/>
    <w:rsid w:val="007C18DB"/>
    <w:rsid w:val="007C1BBC"/>
    <w:rsid w:val="007C25C5"/>
    <w:rsid w:val="007C27B0"/>
    <w:rsid w:val="007C2C09"/>
    <w:rsid w:val="007C30F5"/>
    <w:rsid w:val="007C3BAE"/>
    <w:rsid w:val="007C439B"/>
    <w:rsid w:val="007C4510"/>
    <w:rsid w:val="007C51FE"/>
    <w:rsid w:val="007C5426"/>
    <w:rsid w:val="007C57D7"/>
    <w:rsid w:val="007C5F38"/>
    <w:rsid w:val="007C61C1"/>
    <w:rsid w:val="007C6EDF"/>
    <w:rsid w:val="007C7146"/>
    <w:rsid w:val="007C73FB"/>
    <w:rsid w:val="007C75C6"/>
    <w:rsid w:val="007D0804"/>
    <w:rsid w:val="007D2067"/>
    <w:rsid w:val="007D2117"/>
    <w:rsid w:val="007D2367"/>
    <w:rsid w:val="007D2715"/>
    <w:rsid w:val="007D27A3"/>
    <w:rsid w:val="007D3237"/>
    <w:rsid w:val="007D3576"/>
    <w:rsid w:val="007D381F"/>
    <w:rsid w:val="007D3D32"/>
    <w:rsid w:val="007D3EC8"/>
    <w:rsid w:val="007D3ED1"/>
    <w:rsid w:val="007D40F8"/>
    <w:rsid w:val="007D4164"/>
    <w:rsid w:val="007D4CEA"/>
    <w:rsid w:val="007D4D9F"/>
    <w:rsid w:val="007D4E04"/>
    <w:rsid w:val="007D4E80"/>
    <w:rsid w:val="007D5000"/>
    <w:rsid w:val="007D54C7"/>
    <w:rsid w:val="007D5F3D"/>
    <w:rsid w:val="007D60D6"/>
    <w:rsid w:val="007D66E0"/>
    <w:rsid w:val="007D795A"/>
    <w:rsid w:val="007D7A9F"/>
    <w:rsid w:val="007E0E66"/>
    <w:rsid w:val="007E1132"/>
    <w:rsid w:val="007E1461"/>
    <w:rsid w:val="007E192C"/>
    <w:rsid w:val="007E1C90"/>
    <w:rsid w:val="007E1E7B"/>
    <w:rsid w:val="007E1F5D"/>
    <w:rsid w:val="007E2B82"/>
    <w:rsid w:val="007E2CE7"/>
    <w:rsid w:val="007E2F06"/>
    <w:rsid w:val="007E3223"/>
    <w:rsid w:val="007E32C6"/>
    <w:rsid w:val="007E35E9"/>
    <w:rsid w:val="007E3932"/>
    <w:rsid w:val="007E4A9C"/>
    <w:rsid w:val="007E4B19"/>
    <w:rsid w:val="007E4D92"/>
    <w:rsid w:val="007E4F77"/>
    <w:rsid w:val="007E562E"/>
    <w:rsid w:val="007E5832"/>
    <w:rsid w:val="007E63F9"/>
    <w:rsid w:val="007E7800"/>
    <w:rsid w:val="007E7C46"/>
    <w:rsid w:val="007F005A"/>
    <w:rsid w:val="007F0AA7"/>
    <w:rsid w:val="007F0C41"/>
    <w:rsid w:val="007F12D9"/>
    <w:rsid w:val="007F2185"/>
    <w:rsid w:val="007F234C"/>
    <w:rsid w:val="007F2D51"/>
    <w:rsid w:val="007F2DB6"/>
    <w:rsid w:val="007F32F8"/>
    <w:rsid w:val="007F40FB"/>
    <w:rsid w:val="007F5B60"/>
    <w:rsid w:val="007F5E97"/>
    <w:rsid w:val="007F6394"/>
    <w:rsid w:val="007F67F4"/>
    <w:rsid w:val="007F6C33"/>
    <w:rsid w:val="007F760C"/>
    <w:rsid w:val="0080007F"/>
    <w:rsid w:val="008004AE"/>
    <w:rsid w:val="00800821"/>
    <w:rsid w:val="00801888"/>
    <w:rsid w:val="00801932"/>
    <w:rsid w:val="00801B7A"/>
    <w:rsid w:val="0080244C"/>
    <w:rsid w:val="00802FE1"/>
    <w:rsid w:val="008030F7"/>
    <w:rsid w:val="00803453"/>
    <w:rsid w:val="00805319"/>
    <w:rsid w:val="00805674"/>
    <w:rsid w:val="0080701A"/>
    <w:rsid w:val="008072B4"/>
    <w:rsid w:val="00807505"/>
    <w:rsid w:val="00810815"/>
    <w:rsid w:val="00810EC2"/>
    <w:rsid w:val="00811B31"/>
    <w:rsid w:val="00811C92"/>
    <w:rsid w:val="0081238D"/>
    <w:rsid w:val="008126AF"/>
    <w:rsid w:val="00812BDF"/>
    <w:rsid w:val="00812F97"/>
    <w:rsid w:val="008131C0"/>
    <w:rsid w:val="00813419"/>
    <w:rsid w:val="00814244"/>
    <w:rsid w:val="00814B74"/>
    <w:rsid w:val="00814EE0"/>
    <w:rsid w:val="008150DA"/>
    <w:rsid w:val="0081562F"/>
    <w:rsid w:val="00816100"/>
    <w:rsid w:val="0081666F"/>
    <w:rsid w:val="00816EFF"/>
    <w:rsid w:val="00817049"/>
    <w:rsid w:val="00817D64"/>
    <w:rsid w:val="00817F7A"/>
    <w:rsid w:val="00820301"/>
    <w:rsid w:val="008205FB"/>
    <w:rsid w:val="0082149F"/>
    <w:rsid w:val="0082196C"/>
    <w:rsid w:val="00821E62"/>
    <w:rsid w:val="00822F44"/>
    <w:rsid w:val="00822FCC"/>
    <w:rsid w:val="008237E1"/>
    <w:rsid w:val="00823D09"/>
    <w:rsid w:val="00824E8C"/>
    <w:rsid w:val="008255B0"/>
    <w:rsid w:val="00825C26"/>
    <w:rsid w:val="0082672C"/>
    <w:rsid w:val="00826A6F"/>
    <w:rsid w:val="00827477"/>
    <w:rsid w:val="008278AA"/>
    <w:rsid w:val="008279C9"/>
    <w:rsid w:val="00827F49"/>
    <w:rsid w:val="008306EF"/>
    <w:rsid w:val="00830A80"/>
    <w:rsid w:val="008312B9"/>
    <w:rsid w:val="00831EBA"/>
    <w:rsid w:val="00831FE4"/>
    <w:rsid w:val="00832659"/>
    <w:rsid w:val="00832746"/>
    <w:rsid w:val="00832B9B"/>
    <w:rsid w:val="00832BA7"/>
    <w:rsid w:val="0083359B"/>
    <w:rsid w:val="008339CB"/>
    <w:rsid w:val="00833DA9"/>
    <w:rsid w:val="0083448E"/>
    <w:rsid w:val="00834FBB"/>
    <w:rsid w:val="008350E8"/>
    <w:rsid w:val="00835110"/>
    <w:rsid w:val="00835631"/>
    <w:rsid w:val="00835E65"/>
    <w:rsid w:val="00837137"/>
    <w:rsid w:val="0083731C"/>
    <w:rsid w:val="00837435"/>
    <w:rsid w:val="00837514"/>
    <w:rsid w:val="0084047D"/>
    <w:rsid w:val="00841021"/>
    <w:rsid w:val="00841176"/>
    <w:rsid w:val="00841CDC"/>
    <w:rsid w:val="0084237F"/>
    <w:rsid w:val="00842767"/>
    <w:rsid w:val="00844932"/>
    <w:rsid w:val="00844AB3"/>
    <w:rsid w:val="00844F7A"/>
    <w:rsid w:val="00845782"/>
    <w:rsid w:val="00845910"/>
    <w:rsid w:val="00845C10"/>
    <w:rsid w:val="00845D13"/>
    <w:rsid w:val="00846157"/>
    <w:rsid w:val="008463B8"/>
    <w:rsid w:val="00846A35"/>
    <w:rsid w:val="00847737"/>
    <w:rsid w:val="008503F8"/>
    <w:rsid w:val="008510D8"/>
    <w:rsid w:val="0085112D"/>
    <w:rsid w:val="00851394"/>
    <w:rsid w:val="00851C31"/>
    <w:rsid w:val="00852639"/>
    <w:rsid w:val="00852896"/>
    <w:rsid w:val="008528AF"/>
    <w:rsid w:val="00852AEE"/>
    <w:rsid w:val="008539B1"/>
    <w:rsid w:val="00853C26"/>
    <w:rsid w:val="00853D19"/>
    <w:rsid w:val="008541B0"/>
    <w:rsid w:val="0085468C"/>
    <w:rsid w:val="0085501E"/>
    <w:rsid w:val="00855E11"/>
    <w:rsid w:val="00857C50"/>
    <w:rsid w:val="0086001F"/>
    <w:rsid w:val="00860ACA"/>
    <w:rsid w:val="00860ED8"/>
    <w:rsid w:val="0086194D"/>
    <w:rsid w:val="00861D41"/>
    <w:rsid w:val="0086296B"/>
    <w:rsid w:val="00862DCD"/>
    <w:rsid w:val="00863A01"/>
    <w:rsid w:val="00863B3D"/>
    <w:rsid w:val="00863D76"/>
    <w:rsid w:val="00863EB7"/>
    <w:rsid w:val="00864DA6"/>
    <w:rsid w:val="008656E0"/>
    <w:rsid w:val="00865BEF"/>
    <w:rsid w:val="00865EE6"/>
    <w:rsid w:val="008671D3"/>
    <w:rsid w:val="008675A9"/>
    <w:rsid w:val="00867845"/>
    <w:rsid w:val="0086789F"/>
    <w:rsid w:val="008709A7"/>
    <w:rsid w:val="008724E5"/>
    <w:rsid w:val="008740C2"/>
    <w:rsid w:val="008744E7"/>
    <w:rsid w:val="008748E8"/>
    <w:rsid w:val="00874ECC"/>
    <w:rsid w:val="00875486"/>
    <w:rsid w:val="00876227"/>
    <w:rsid w:val="00876653"/>
    <w:rsid w:val="008772CD"/>
    <w:rsid w:val="008772F4"/>
    <w:rsid w:val="008802E3"/>
    <w:rsid w:val="008803A2"/>
    <w:rsid w:val="0088080A"/>
    <w:rsid w:val="00880966"/>
    <w:rsid w:val="00881A38"/>
    <w:rsid w:val="00881AFF"/>
    <w:rsid w:val="00881DE8"/>
    <w:rsid w:val="00883138"/>
    <w:rsid w:val="008831E5"/>
    <w:rsid w:val="008846FE"/>
    <w:rsid w:val="008848B6"/>
    <w:rsid w:val="00884C01"/>
    <w:rsid w:val="00884EBF"/>
    <w:rsid w:val="008857FE"/>
    <w:rsid w:val="00885882"/>
    <w:rsid w:val="008867BB"/>
    <w:rsid w:val="00886D1D"/>
    <w:rsid w:val="008871D0"/>
    <w:rsid w:val="008872D2"/>
    <w:rsid w:val="00887C2C"/>
    <w:rsid w:val="0089002D"/>
    <w:rsid w:val="0089155A"/>
    <w:rsid w:val="00892B03"/>
    <w:rsid w:val="00893381"/>
    <w:rsid w:val="00893525"/>
    <w:rsid w:val="008947DB"/>
    <w:rsid w:val="00894AF2"/>
    <w:rsid w:val="0089584F"/>
    <w:rsid w:val="00896C15"/>
    <w:rsid w:val="00897D0B"/>
    <w:rsid w:val="00897FE0"/>
    <w:rsid w:val="008A0014"/>
    <w:rsid w:val="008A00EC"/>
    <w:rsid w:val="008A07C8"/>
    <w:rsid w:val="008A0B6A"/>
    <w:rsid w:val="008A12D5"/>
    <w:rsid w:val="008A1A0D"/>
    <w:rsid w:val="008A1CC1"/>
    <w:rsid w:val="008A2873"/>
    <w:rsid w:val="008A4274"/>
    <w:rsid w:val="008A48B3"/>
    <w:rsid w:val="008A5ADD"/>
    <w:rsid w:val="008A6376"/>
    <w:rsid w:val="008A7733"/>
    <w:rsid w:val="008B0C5A"/>
    <w:rsid w:val="008B0EB1"/>
    <w:rsid w:val="008B298D"/>
    <w:rsid w:val="008B30F0"/>
    <w:rsid w:val="008B3C4E"/>
    <w:rsid w:val="008B3D34"/>
    <w:rsid w:val="008B3D3A"/>
    <w:rsid w:val="008B4035"/>
    <w:rsid w:val="008B43EF"/>
    <w:rsid w:val="008B4C30"/>
    <w:rsid w:val="008B53FA"/>
    <w:rsid w:val="008B54C7"/>
    <w:rsid w:val="008B590A"/>
    <w:rsid w:val="008B6956"/>
    <w:rsid w:val="008B6CDF"/>
    <w:rsid w:val="008B7649"/>
    <w:rsid w:val="008B7C87"/>
    <w:rsid w:val="008C00DD"/>
    <w:rsid w:val="008C0106"/>
    <w:rsid w:val="008C06FB"/>
    <w:rsid w:val="008C1473"/>
    <w:rsid w:val="008C1659"/>
    <w:rsid w:val="008C20F1"/>
    <w:rsid w:val="008C2897"/>
    <w:rsid w:val="008C2E24"/>
    <w:rsid w:val="008C3520"/>
    <w:rsid w:val="008C3B51"/>
    <w:rsid w:val="008C3F76"/>
    <w:rsid w:val="008C453A"/>
    <w:rsid w:val="008C47BF"/>
    <w:rsid w:val="008C4E75"/>
    <w:rsid w:val="008C5D61"/>
    <w:rsid w:val="008C6342"/>
    <w:rsid w:val="008C6855"/>
    <w:rsid w:val="008C762E"/>
    <w:rsid w:val="008C7B1A"/>
    <w:rsid w:val="008D065B"/>
    <w:rsid w:val="008D08B2"/>
    <w:rsid w:val="008D0A07"/>
    <w:rsid w:val="008D1400"/>
    <w:rsid w:val="008D15DF"/>
    <w:rsid w:val="008D1B79"/>
    <w:rsid w:val="008D1F32"/>
    <w:rsid w:val="008D2AE0"/>
    <w:rsid w:val="008D2D0D"/>
    <w:rsid w:val="008D3038"/>
    <w:rsid w:val="008D3275"/>
    <w:rsid w:val="008D3A82"/>
    <w:rsid w:val="008D3A8A"/>
    <w:rsid w:val="008D3BAA"/>
    <w:rsid w:val="008D4A38"/>
    <w:rsid w:val="008D5117"/>
    <w:rsid w:val="008D5EB8"/>
    <w:rsid w:val="008D677A"/>
    <w:rsid w:val="008D68D5"/>
    <w:rsid w:val="008D72C6"/>
    <w:rsid w:val="008D750A"/>
    <w:rsid w:val="008E1B03"/>
    <w:rsid w:val="008E1F4F"/>
    <w:rsid w:val="008E3DFC"/>
    <w:rsid w:val="008E3FD3"/>
    <w:rsid w:val="008E55FE"/>
    <w:rsid w:val="008E59F9"/>
    <w:rsid w:val="008E5B7B"/>
    <w:rsid w:val="008E61F0"/>
    <w:rsid w:val="008E65C4"/>
    <w:rsid w:val="008E66AE"/>
    <w:rsid w:val="008E73B2"/>
    <w:rsid w:val="008F071C"/>
    <w:rsid w:val="008F096A"/>
    <w:rsid w:val="008F1E7B"/>
    <w:rsid w:val="008F209B"/>
    <w:rsid w:val="008F212C"/>
    <w:rsid w:val="008F2BD0"/>
    <w:rsid w:val="008F2DD1"/>
    <w:rsid w:val="008F3074"/>
    <w:rsid w:val="008F31C8"/>
    <w:rsid w:val="008F38DF"/>
    <w:rsid w:val="008F400E"/>
    <w:rsid w:val="008F459E"/>
    <w:rsid w:val="008F48BE"/>
    <w:rsid w:val="008F4FD5"/>
    <w:rsid w:val="008F5F06"/>
    <w:rsid w:val="008F6A48"/>
    <w:rsid w:val="008F6C28"/>
    <w:rsid w:val="008F7D2C"/>
    <w:rsid w:val="0090030F"/>
    <w:rsid w:val="00900591"/>
    <w:rsid w:val="00900EFD"/>
    <w:rsid w:val="00900F7E"/>
    <w:rsid w:val="0090122A"/>
    <w:rsid w:val="00901853"/>
    <w:rsid w:val="009019CC"/>
    <w:rsid w:val="00902586"/>
    <w:rsid w:val="0090555D"/>
    <w:rsid w:val="009056F0"/>
    <w:rsid w:val="009060BC"/>
    <w:rsid w:val="00907005"/>
    <w:rsid w:val="009078AA"/>
    <w:rsid w:val="00907B10"/>
    <w:rsid w:val="00907EEF"/>
    <w:rsid w:val="0091055C"/>
    <w:rsid w:val="009115A5"/>
    <w:rsid w:val="00911734"/>
    <w:rsid w:val="009122D2"/>
    <w:rsid w:val="00912643"/>
    <w:rsid w:val="009130E5"/>
    <w:rsid w:val="009135F5"/>
    <w:rsid w:val="00913606"/>
    <w:rsid w:val="009138FC"/>
    <w:rsid w:val="009150E6"/>
    <w:rsid w:val="009153B2"/>
    <w:rsid w:val="00915FD8"/>
    <w:rsid w:val="00916E68"/>
    <w:rsid w:val="00920333"/>
    <w:rsid w:val="00920443"/>
    <w:rsid w:val="009206EB"/>
    <w:rsid w:val="00920768"/>
    <w:rsid w:val="009210DB"/>
    <w:rsid w:val="009224BA"/>
    <w:rsid w:val="00923438"/>
    <w:rsid w:val="00924825"/>
    <w:rsid w:val="00924C5D"/>
    <w:rsid w:val="00924D83"/>
    <w:rsid w:val="0092565C"/>
    <w:rsid w:val="0092572A"/>
    <w:rsid w:val="0092646A"/>
    <w:rsid w:val="00926A9C"/>
    <w:rsid w:val="00926C60"/>
    <w:rsid w:val="00927027"/>
    <w:rsid w:val="009271C2"/>
    <w:rsid w:val="0092725F"/>
    <w:rsid w:val="00927A01"/>
    <w:rsid w:val="00927C08"/>
    <w:rsid w:val="00930084"/>
    <w:rsid w:val="009304E1"/>
    <w:rsid w:val="00930A0D"/>
    <w:rsid w:val="00930C86"/>
    <w:rsid w:val="009310E0"/>
    <w:rsid w:val="00931D0B"/>
    <w:rsid w:val="00931FDD"/>
    <w:rsid w:val="009327D3"/>
    <w:rsid w:val="00932AE0"/>
    <w:rsid w:val="00932FDD"/>
    <w:rsid w:val="009339FC"/>
    <w:rsid w:val="00934402"/>
    <w:rsid w:val="00934BCE"/>
    <w:rsid w:val="00934C0A"/>
    <w:rsid w:val="00934C27"/>
    <w:rsid w:val="00934E2D"/>
    <w:rsid w:val="0093520D"/>
    <w:rsid w:val="00935528"/>
    <w:rsid w:val="00935B83"/>
    <w:rsid w:val="00935FFD"/>
    <w:rsid w:val="00936FE4"/>
    <w:rsid w:val="00937267"/>
    <w:rsid w:val="009378AA"/>
    <w:rsid w:val="00937A8A"/>
    <w:rsid w:val="00937D4D"/>
    <w:rsid w:val="00937DB9"/>
    <w:rsid w:val="00937ED5"/>
    <w:rsid w:val="00940028"/>
    <w:rsid w:val="00940924"/>
    <w:rsid w:val="00942757"/>
    <w:rsid w:val="00943240"/>
    <w:rsid w:val="009437DD"/>
    <w:rsid w:val="00943A39"/>
    <w:rsid w:val="009443EC"/>
    <w:rsid w:val="009446F6"/>
    <w:rsid w:val="00944D47"/>
    <w:rsid w:val="00944D6C"/>
    <w:rsid w:val="00944F1E"/>
    <w:rsid w:val="00944F5B"/>
    <w:rsid w:val="0094520E"/>
    <w:rsid w:val="00945C1A"/>
    <w:rsid w:val="00945E4A"/>
    <w:rsid w:val="00946607"/>
    <w:rsid w:val="00946750"/>
    <w:rsid w:val="009467EC"/>
    <w:rsid w:val="00946EF2"/>
    <w:rsid w:val="00947846"/>
    <w:rsid w:val="00947D93"/>
    <w:rsid w:val="009505FF"/>
    <w:rsid w:val="009506DF"/>
    <w:rsid w:val="00950AC4"/>
    <w:rsid w:val="00951B4B"/>
    <w:rsid w:val="00951DCB"/>
    <w:rsid w:val="009523CF"/>
    <w:rsid w:val="009536A9"/>
    <w:rsid w:val="00953B3A"/>
    <w:rsid w:val="00953BF9"/>
    <w:rsid w:val="00953F05"/>
    <w:rsid w:val="0095415B"/>
    <w:rsid w:val="00954C1E"/>
    <w:rsid w:val="0095531C"/>
    <w:rsid w:val="00955D80"/>
    <w:rsid w:val="0095635D"/>
    <w:rsid w:val="00956420"/>
    <w:rsid w:val="0095685F"/>
    <w:rsid w:val="009574E6"/>
    <w:rsid w:val="009577B2"/>
    <w:rsid w:val="00957ECA"/>
    <w:rsid w:val="00957F6E"/>
    <w:rsid w:val="00961A48"/>
    <w:rsid w:val="00961A7E"/>
    <w:rsid w:val="009620EE"/>
    <w:rsid w:val="00962191"/>
    <w:rsid w:val="009627E3"/>
    <w:rsid w:val="00962976"/>
    <w:rsid w:val="00962A09"/>
    <w:rsid w:val="00962B6E"/>
    <w:rsid w:val="009632B9"/>
    <w:rsid w:val="009637DA"/>
    <w:rsid w:val="00963CF4"/>
    <w:rsid w:val="009646C9"/>
    <w:rsid w:val="009647C9"/>
    <w:rsid w:val="009651E9"/>
    <w:rsid w:val="009659A6"/>
    <w:rsid w:val="009674E5"/>
    <w:rsid w:val="00967DD9"/>
    <w:rsid w:val="00967F43"/>
    <w:rsid w:val="00971081"/>
    <w:rsid w:val="0097109A"/>
    <w:rsid w:val="00971186"/>
    <w:rsid w:val="009711DA"/>
    <w:rsid w:val="00971260"/>
    <w:rsid w:val="009716C9"/>
    <w:rsid w:val="0097190E"/>
    <w:rsid w:val="009727BA"/>
    <w:rsid w:val="0097316B"/>
    <w:rsid w:val="0097388F"/>
    <w:rsid w:val="0097466E"/>
    <w:rsid w:val="0097511A"/>
    <w:rsid w:val="009756DA"/>
    <w:rsid w:val="00975B08"/>
    <w:rsid w:val="00975E4C"/>
    <w:rsid w:val="00975F87"/>
    <w:rsid w:val="009760B0"/>
    <w:rsid w:val="00976809"/>
    <w:rsid w:val="00976B96"/>
    <w:rsid w:val="00976CC3"/>
    <w:rsid w:val="00976F46"/>
    <w:rsid w:val="00976FDF"/>
    <w:rsid w:val="00980120"/>
    <w:rsid w:val="009806EF"/>
    <w:rsid w:val="009807B1"/>
    <w:rsid w:val="00980B97"/>
    <w:rsid w:val="00980E22"/>
    <w:rsid w:val="00981197"/>
    <w:rsid w:val="00981912"/>
    <w:rsid w:val="00981D76"/>
    <w:rsid w:val="00982B9F"/>
    <w:rsid w:val="009833AA"/>
    <w:rsid w:val="00985102"/>
    <w:rsid w:val="009856B3"/>
    <w:rsid w:val="00985819"/>
    <w:rsid w:val="00985E6D"/>
    <w:rsid w:val="00985FEE"/>
    <w:rsid w:val="00986317"/>
    <w:rsid w:val="00986BD2"/>
    <w:rsid w:val="00986C0C"/>
    <w:rsid w:val="0098724B"/>
    <w:rsid w:val="00987E4A"/>
    <w:rsid w:val="00987F0D"/>
    <w:rsid w:val="00987F39"/>
    <w:rsid w:val="00990629"/>
    <w:rsid w:val="0099079F"/>
    <w:rsid w:val="009907A1"/>
    <w:rsid w:val="00990EA6"/>
    <w:rsid w:val="0099176A"/>
    <w:rsid w:val="00991B33"/>
    <w:rsid w:val="00992504"/>
    <w:rsid w:val="00992FFA"/>
    <w:rsid w:val="00993BB5"/>
    <w:rsid w:val="00994284"/>
    <w:rsid w:val="0099428A"/>
    <w:rsid w:val="009945F1"/>
    <w:rsid w:val="0099572B"/>
    <w:rsid w:val="00995987"/>
    <w:rsid w:val="0099611D"/>
    <w:rsid w:val="00996B3F"/>
    <w:rsid w:val="009976B3"/>
    <w:rsid w:val="00997F0B"/>
    <w:rsid w:val="00997F88"/>
    <w:rsid w:val="009A0D5A"/>
    <w:rsid w:val="009A149B"/>
    <w:rsid w:val="009A1CD2"/>
    <w:rsid w:val="009A1F32"/>
    <w:rsid w:val="009A2265"/>
    <w:rsid w:val="009A2970"/>
    <w:rsid w:val="009A3455"/>
    <w:rsid w:val="009A35ED"/>
    <w:rsid w:val="009A41AF"/>
    <w:rsid w:val="009A4813"/>
    <w:rsid w:val="009A4870"/>
    <w:rsid w:val="009A5981"/>
    <w:rsid w:val="009B02BC"/>
    <w:rsid w:val="009B0529"/>
    <w:rsid w:val="009B0A20"/>
    <w:rsid w:val="009B1047"/>
    <w:rsid w:val="009B107C"/>
    <w:rsid w:val="009B1403"/>
    <w:rsid w:val="009B2AE0"/>
    <w:rsid w:val="009B2D14"/>
    <w:rsid w:val="009B3013"/>
    <w:rsid w:val="009B3249"/>
    <w:rsid w:val="009B36BE"/>
    <w:rsid w:val="009B4636"/>
    <w:rsid w:val="009B582D"/>
    <w:rsid w:val="009B6C11"/>
    <w:rsid w:val="009B7411"/>
    <w:rsid w:val="009B7BDA"/>
    <w:rsid w:val="009B7EC4"/>
    <w:rsid w:val="009C0725"/>
    <w:rsid w:val="009C1549"/>
    <w:rsid w:val="009C15B8"/>
    <w:rsid w:val="009C15E0"/>
    <w:rsid w:val="009C1AE2"/>
    <w:rsid w:val="009C24B1"/>
    <w:rsid w:val="009C2FAA"/>
    <w:rsid w:val="009C30E0"/>
    <w:rsid w:val="009C34B7"/>
    <w:rsid w:val="009C354F"/>
    <w:rsid w:val="009C36D0"/>
    <w:rsid w:val="009C42AE"/>
    <w:rsid w:val="009C4444"/>
    <w:rsid w:val="009C45A6"/>
    <w:rsid w:val="009C45CF"/>
    <w:rsid w:val="009C4791"/>
    <w:rsid w:val="009C4CED"/>
    <w:rsid w:val="009C5453"/>
    <w:rsid w:val="009C5468"/>
    <w:rsid w:val="009C578B"/>
    <w:rsid w:val="009C57D5"/>
    <w:rsid w:val="009C58A5"/>
    <w:rsid w:val="009C5A8E"/>
    <w:rsid w:val="009C5EFF"/>
    <w:rsid w:val="009C611E"/>
    <w:rsid w:val="009C6247"/>
    <w:rsid w:val="009C624B"/>
    <w:rsid w:val="009C67D0"/>
    <w:rsid w:val="009C6E72"/>
    <w:rsid w:val="009C7836"/>
    <w:rsid w:val="009D0612"/>
    <w:rsid w:val="009D0F61"/>
    <w:rsid w:val="009D26ED"/>
    <w:rsid w:val="009D29A4"/>
    <w:rsid w:val="009D2C3A"/>
    <w:rsid w:val="009D41C2"/>
    <w:rsid w:val="009D4901"/>
    <w:rsid w:val="009D5702"/>
    <w:rsid w:val="009D5C5F"/>
    <w:rsid w:val="009D63E6"/>
    <w:rsid w:val="009D6696"/>
    <w:rsid w:val="009D6D12"/>
    <w:rsid w:val="009D73B3"/>
    <w:rsid w:val="009D7677"/>
    <w:rsid w:val="009E032B"/>
    <w:rsid w:val="009E06FB"/>
    <w:rsid w:val="009E087C"/>
    <w:rsid w:val="009E0C76"/>
    <w:rsid w:val="009E1506"/>
    <w:rsid w:val="009E1795"/>
    <w:rsid w:val="009E1838"/>
    <w:rsid w:val="009E1A35"/>
    <w:rsid w:val="009E1FEF"/>
    <w:rsid w:val="009E2D98"/>
    <w:rsid w:val="009E2DEA"/>
    <w:rsid w:val="009E3D68"/>
    <w:rsid w:val="009E492D"/>
    <w:rsid w:val="009E4D8A"/>
    <w:rsid w:val="009E4FE4"/>
    <w:rsid w:val="009E5032"/>
    <w:rsid w:val="009E5A87"/>
    <w:rsid w:val="009E5AA5"/>
    <w:rsid w:val="009E6BA6"/>
    <w:rsid w:val="009E782B"/>
    <w:rsid w:val="009F0473"/>
    <w:rsid w:val="009F0EE8"/>
    <w:rsid w:val="009F10B8"/>
    <w:rsid w:val="009F1B2A"/>
    <w:rsid w:val="009F1D0F"/>
    <w:rsid w:val="009F293E"/>
    <w:rsid w:val="009F2F76"/>
    <w:rsid w:val="009F3140"/>
    <w:rsid w:val="009F34D7"/>
    <w:rsid w:val="009F42DE"/>
    <w:rsid w:val="009F4459"/>
    <w:rsid w:val="009F515D"/>
    <w:rsid w:val="009F53F7"/>
    <w:rsid w:val="009F5652"/>
    <w:rsid w:val="009F5D8F"/>
    <w:rsid w:val="009F6473"/>
    <w:rsid w:val="009F6BC3"/>
    <w:rsid w:val="009F6C6A"/>
    <w:rsid w:val="009F745B"/>
    <w:rsid w:val="009F75AD"/>
    <w:rsid w:val="009F7BE8"/>
    <w:rsid w:val="009F7D7E"/>
    <w:rsid w:val="00A000C1"/>
    <w:rsid w:val="00A00DC7"/>
    <w:rsid w:val="00A0114B"/>
    <w:rsid w:val="00A01208"/>
    <w:rsid w:val="00A015BF"/>
    <w:rsid w:val="00A01B32"/>
    <w:rsid w:val="00A01E06"/>
    <w:rsid w:val="00A01E7D"/>
    <w:rsid w:val="00A02EDE"/>
    <w:rsid w:val="00A03146"/>
    <w:rsid w:val="00A03244"/>
    <w:rsid w:val="00A03A6F"/>
    <w:rsid w:val="00A03ABF"/>
    <w:rsid w:val="00A042C4"/>
    <w:rsid w:val="00A045F5"/>
    <w:rsid w:val="00A04C1D"/>
    <w:rsid w:val="00A05375"/>
    <w:rsid w:val="00A05D25"/>
    <w:rsid w:val="00A06974"/>
    <w:rsid w:val="00A06C90"/>
    <w:rsid w:val="00A0754F"/>
    <w:rsid w:val="00A07B27"/>
    <w:rsid w:val="00A07F7D"/>
    <w:rsid w:val="00A1003E"/>
    <w:rsid w:val="00A11764"/>
    <w:rsid w:val="00A11E46"/>
    <w:rsid w:val="00A1275E"/>
    <w:rsid w:val="00A12C05"/>
    <w:rsid w:val="00A12F4F"/>
    <w:rsid w:val="00A133D0"/>
    <w:rsid w:val="00A136BB"/>
    <w:rsid w:val="00A14BCF"/>
    <w:rsid w:val="00A14FE5"/>
    <w:rsid w:val="00A150A3"/>
    <w:rsid w:val="00A154A3"/>
    <w:rsid w:val="00A15856"/>
    <w:rsid w:val="00A160A8"/>
    <w:rsid w:val="00A1617C"/>
    <w:rsid w:val="00A16D5E"/>
    <w:rsid w:val="00A17895"/>
    <w:rsid w:val="00A200E5"/>
    <w:rsid w:val="00A20227"/>
    <w:rsid w:val="00A20511"/>
    <w:rsid w:val="00A20E69"/>
    <w:rsid w:val="00A213D9"/>
    <w:rsid w:val="00A214F9"/>
    <w:rsid w:val="00A21AD1"/>
    <w:rsid w:val="00A2261A"/>
    <w:rsid w:val="00A238D3"/>
    <w:rsid w:val="00A23AA5"/>
    <w:rsid w:val="00A23AB3"/>
    <w:rsid w:val="00A23BB2"/>
    <w:rsid w:val="00A24CD4"/>
    <w:rsid w:val="00A2542C"/>
    <w:rsid w:val="00A2610B"/>
    <w:rsid w:val="00A26ADB"/>
    <w:rsid w:val="00A26C3B"/>
    <w:rsid w:val="00A26CA5"/>
    <w:rsid w:val="00A2745A"/>
    <w:rsid w:val="00A276F7"/>
    <w:rsid w:val="00A2784A"/>
    <w:rsid w:val="00A305FB"/>
    <w:rsid w:val="00A3062B"/>
    <w:rsid w:val="00A30745"/>
    <w:rsid w:val="00A313B4"/>
    <w:rsid w:val="00A325F0"/>
    <w:rsid w:val="00A33CB9"/>
    <w:rsid w:val="00A3464E"/>
    <w:rsid w:val="00A34BC8"/>
    <w:rsid w:val="00A352A8"/>
    <w:rsid w:val="00A3557C"/>
    <w:rsid w:val="00A35855"/>
    <w:rsid w:val="00A35B31"/>
    <w:rsid w:val="00A362EF"/>
    <w:rsid w:val="00A377F6"/>
    <w:rsid w:val="00A377FA"/>
    <w:rsid w:val="00A40E88"/>
    <w:rsid w:val="00A40F8C"/>
    <w:rsid w:val="00A416DF"/>
    <w:rsid w:val="00A42818"/>
    <w:rsid w:val="00A4294C"/>
    <w:rsid w:val="00A42BB3"/>
    <w:rsid w:val="00A43168"/>
    <w:rsid w:val="00A434FC"/>
    <w:rsid w:val="00A43FB6"/>
    <w:rsid w:val="00A44257"/>
    <w:rsid w:val="00A4462F"/>
    <w:rsid w:val="00A44BCA"/>
    <w:rsid w:val="00A45843"/>
    <w:rsid w:val="00A45A70"/>
    <w:rsid w:val="00A45B91"/>
    <w:rsid w:val="00A45C61"/>
    <w:rsid w:val="00A460E3"/>
    <w:rsid w:val="00A465E7"/>
    <w:rsid w:val="00A468A2"/>
    <w:rsid w:val="00A4743B"/>
    <w:rsid w:val="00A502BF"/>
    <w:rsid w:val="00A506E9"/>
    <w:rsid w:val="00A50BAA"/>
    <w:rsid w:val="00A513E0"/>
    <w:rsid w:val="00A525B8"/>
    <w:rsid w:val="00A52C9C"/>
    <w:rsid w:val="00A5415E"/>
    <w:rsid w:val="00A54830"/>
    <w:rsid w:val="00A5514F"/>
    <w:rsid w:val="00A552A7"/>
    <w:rsid w:val="00A55823"/>
    <w:rsid w:val="00A55A8F"/>
    <w:rsid w:val="00A565A0"/>
    <w:rsid w:val="00A56BA3"/>
    <w:rsid w:val="00A56C97"/>
    <w:rsid w:val="00A56FD2"/>
    <w:rsid w:val="00A571B4"/>
    <w:rsid w:val="00A5721E"/>
    <w:rsid w:val="00A603FB"/>
    <w:rsid w:val="00A61038"/>
    <w:rsid w:val="00A615FA"/>
    <w:rsid w:val="00A61B68"/>
    <w:rsid w:val="00A61E54"/>
    <w:rsid w:val="00A61FFD"/>
    <w:rsid w:val="00A6265C"/>
    <w:rsid w:val="00A62858"/>
    <w:rsid w:val="00A628F0"/>
    <w:rsid w:val="00A639A9"/>
    <w:rsid w:val="00A640A1"/>
    <w:rsid w:val="00A640FA"/>
    <w:rsid w:val="00A64266"/>
    <w:rsid w:val="00A64650"/>
    <w:rsid w:val="00A64E1E"/>
    <w:rsid w:val="00A64F3F"/>
    <w:rsid w:val="00A66087"/>
    <w:rsid w:val="00A66583"/>
    <w:rsid w:val="00A66941"/>
    <w:rsid w:val="00A7006D"/>
    <w:rsid w:val="00A70125"/>
    <w:rsid w:val="00A712AA"/>
    <w:rsid w:val="00A7151E"/>
    <w:rsid w:val="00A71592"/>
    <w:rsid w:val="00A71777"/>
    <w:rsid w:val="00A718DF"/>
    <w:rsid w:val="00A71AE2"/>
    <w:rsid w:val="00A71E69"/>
    <w:rsid w:val="00A7263A"/>
    <w:rsid w:val="00A729A2"/>
    <w:rsid w:val="00A72A06"/>
    <w:rsid w:val="00A72F6B"/>
    <w:rsid w:val="00A73202"/>
    <w:rsid w:val="00A73762"/>
    <w:rsid w:val="00A74411"/>
    <w:rsid w:val="00A74E1C"/>
    <w:rsid w:val="00A75796"/>
    <w:rsid w:val="00A757B7"/>
    <w:rsid w:val="00A75AAB"/>
    <w:rsid w:val="00A760A3"/>
    <w:rsid w:val="00A76462"/>
    <w:rsid w:val="00A76979"/>
    <w:rsid w:val="00A776D5"/>
    <w:rsid w:val="00A803D3"/>
    <w:rsid w:val="00A804A5"/>
    <w:rsid w:val="00A8080D"/>
    <w:rsid w:val="00A81238"/>
    <w:rsid w:val="00A8185E"/>
    <w:rsid w:val="00A8199A"/>
    <w:rsid w:val="00A829E4"/>
    <w:rsid w:val="00A8337C"/>
    <w:rsid w:val="00A838BC"/>
    <w:rsid w:val="00A84D9F"/>
    <w:rsid w:val="00A860AD"/>
    <w:rsid w:val="00A867BC"/>
    <w:rsid w:val="00A878F5"/>
    <w:rsid w:val="00A87954"/>
    <w:rsid w:val="00A87EBA"/>
    <w:rsid w:val="00A90CB7"/>
    <w:rsid w:val="00A91141"/>
    <w:rsid w:val="00A9141C"/>
    <w:rsid w:val="00A91B7E"/>
    <w:rsid w:val="00A92A39"/>
    <w:rsid w:val="00A933E9"/>
    <w:rsid w:val="00A93A5C"/>
    <w:rsid w:val="00A9459C"/>
    <w:rsid w:val="00A94898"/>
    <w:rsid w:val="00A94B8F"/>
    <w:rsid w:val="00A951F9"/>
    <w:rsid w:val="00A95289"/>
    <w:rsid w:val="00A95B57"/>
    <w:rsid w:val="00A96016"/>
    <w:rsid w:val="00A96462"/>
    <w:rsid w:val="00A96678"/>
    <w:rsid w:val="00A970B6"/>
    <w:rsid w:val="00A974B4"/>
    <w:rsid w:val="00A97C16"/>
    <w:rsid w:val="00AA0039"/>
    <w:rsid w:val="00AA027E"/>
    <w:rsid w:val="00AA18E2"/>
    <w:rsid w:val="00AA1EE5"/>
    <w:rsid w:val="00AA1EF0"/>
    <w:rsid w:val="00AA2473"/>
    <w:rsid w:val="00AA3394"/>
    <w:rsid w:val="00AA3FC3"/>
    <w:rsid w:val="00AA425B"/>
    <w:rsid w:val="00AA4550"/>
    <w:rsid w:val="00AA619B"/>
    <w:rsid w:val="00AA6234"/>
    <w:rsid w:val="00AA63EF"/>
    <w:rsid w:val="00AA66E2"/>
    <w:rsid w:val="00AA6F0E"/>
    <w:rsid w:val="00AA6FD2"/>
    <w:rsid w:val="00AA7299"/>
    <w:rsid w:val="00AA7350"/>
    <w:rsid w:val="00AA76C9"/>
    <w:rsid w:val="00AA7C82"/>
    <w:rsid w:val="00AA7F51"/>
    <w:rsid w:val="00AB00C7"/>
    <w:rsid w:val="00AB0BD3"/>
    <w:rsid w:val="00AB121E"/>
    <w:rsid w:val="00AB1391"/>
    <w:rsid w:val="00AB174A"/>
    <w:rsid w:val="00AB19F8"/>
    <w:rsid w:val="00AB261E"/>
    <w:rsid w:val="00AB270B"/>
    <w:rsid w:val="00AB2A87"/>
    <w:rsid w:val="00AB3FCA"/>
    <w:rsid w:val="00AB4336"/>
    <w:rsid w:val="00AB47EF"/>
    <w:rsid w:val="00AB4A33"/>
    <w:rsid w:val="00AB4B38"/>
    <w:rsid w:val="00AB4F1C"/>
    <w:rsid w:val="00AB55D7"/>
    <w:rsid w:val="00AB5BCF"/>
    <w:rsid w:val="00AB681E"/>
    <w:rsid w:val="00AB687E"/>
    <w:rsid w:val="00AB6E07"/>
    <w:rsid w:val="00AB74D0"/>
    <w:rsid w:val="00AB7BA0"/>
    <w:rsid w:val="00AC01EC"/>
    <w:rsid w:val="00AC0414"/>
    <w:rsid w:val="00AC0C52"/>
    <w:rsid w:val="00AC1003"/>
    <w:rsid w:val="00AC158A"/>
    <w:rsid w:val="00AC1AC4"/>
    <w:rsid w:val="00AC26BE"/>
    <w:rsid w:val="00AC2756"/>
    <w:rsid w:val="00AC2B6E"/>
    <w:rsid w:val="00AC3823"/>
    <w:rsid w:val="00AC4AEB"/>
    <w:rsid w:val="00AC504C"/>
    <w:rsid w:val="00AC5AF6"/>
    <w:rsid w:val="00AC6A4D"/>
    <w:rsid w:val="00AC6B4D"/>
    <w:rsid w:val="00AC6B91"/>
    <w:rsid w:val="00AC7527"/>
    <w:rsid w:val="00AC76C5"/>
    <w:rsid w:val="00AC7A41"/>
    <w:rsid w:val="00AD06F6"/>
    <w:rsid w:val="00AD07EC"/>
    <w:rsid w:val="00AD0849"/>
    <w:rsid w:val="00AD08E1"/>
    <w:rsid w:val="00AD10D3"/>
    <w:rsid w:val="00AD1424"/>
    <w:rsid w:val="00AD14D1"/>
    <w:rsid w:val="00AD22A4"/>
    <w:rsid w:val="00AD25D9"/>
    <w:rsid w:val="00AD25E0"/>
    <w:rsid w:val="00AD2C4E"/>
    <w:rsid w:val="00AD320E"/>
    <w:rsid w:val="00AD373F"/>
    <w:rsid w:val="00AD38C1"/>
    <w:rsid w:val="00AD3CB2"/>
    <w:rsid w:val="00AD426E"/>
    <w:rsid w:val="00AD452F"/>
    <w:rsid w:val="00AD4F21"/>
    <w:rsid w:val="00AD5BC0"/>
    <w:rsid w:val="00AD649E"/>
    <w:rsid w:val="00AD6D50"/>
    <w:rsid w:val="00AD726C"/>
    <w:rsid w:val="00AE0910"/>
    <w:rsid w:val="00AE2673"/>
    <w:rsid w:val="00AE29BD"/>
    <w:rsid w:val="00AE3457"/>
    <w:rsid w:val="00AE4386"/>
    <w:rsid w:val="00AE49E9"/>
    <w:rsid w:val="00AE5205"/>
    <w:rsid w:val="00AE5C3C"/>
    <w:rsid w:val="00AE69AF"/>
    <w:rsid w:val="00AE6A0B"/>
    <w:rsid w:val="00AE6B2D"/>
    <w:rsid w:val="00AE6B82"/>
    <w:rsid w:val="00AE7663"/>
    <w:rsid w:val="00AE7C7B"/>
    <w:rsid w:val="00AF0208"/>
    <w:rsid w:val="00AF02BB"/>
    <w:rsid w:val="00AF07E1"/>
    <w:rsid w:val="00AF11CE"/>
    <w:rsid w:val="00AF1774"/>
    <w:rsid w:val="00AF1D32"/>
    <w:rsid w:val="00AF2034"/>
    <w:rsid w:val="00AF2392"/>
    <w:rsid w:val="00AF2B36"/>
    <w:rsid w:val="00AF32AA"/>
    <w:rsid w:val="00AF34E7"/>
    <w:rsid w:val="00AF3889"/>
    <w:rsid w:val="00AF44D6"/>
    <w:rsid w:val="00AF4CF6"/>
    <w:rsid w:val="00AF63A0"/>
    <w:rsid w:val="00AF6890"/>
    <w:rsid w:val="00AF7452"/>
    <w:rsid w:val="00AF7475"/>
    <w:rsid w:val="00B0042D"/>
    <w:rsid w:val="00B004BD"/>
    <w:rsid w:val="00B00DE2"/>
    <w:rsid w:val="00B00E18"/>
    <w:rsid w:val="00B0127C"/>
    <w:rsid w:val="00B01FD1"/>
    <w:rsid w:val="00B02501"/>
    <w:rsid w:val="00B02864"/>
    <w:rsid w:val="00B033AB"/>
    <w:rsid w:val="00B03AF2"/>
    <w:rsid w:val="00B03E22"/>
    <w:rsid w:val="00B04606"/>
    <w:rsid w:val="00B04743"/>
    <w:rsid w:val="00B04A74"/>
    <w:rsid w:val="00B04CFD"/>
    <w:rsid w:val="00B04F52"/>
    <w:rsid w:val="00B053A7"/>
    <w:rsid w:val="00B05C5E"/>
    <w:rsid w:val="00B05C94"/>
    <w:rsid w:val="00B07556"/>
    <w:rsid w:val="00B10638"/>
    <w:rsid w:val="00B11129"/>
    <w:rsid w:val="00B12863"/>
    <w:rsid w:val="00B12A71"/>
    <w:rsid w:val="00B12CE7"/>
    <w:rsid w:val="00B12D6D"/>
    <w:rsid w:val="00B12DDF"/>
    <w:rsid w:val="00B1301A"/>
    <w:rsid w:val="00B1344D"/>
    <w:rsid w:val="00B13F12"/>
    <w:rsid w:val="00B14168"/>
    <w:rsid w:val="00B1491F"/>
    <w:rsid w:val="00B15556"/>
    <w:rsid w:val="00B15CCE"/>
    <w:rsid w:val="00B16273"/>
    <w:rsid w:val="00B16DC1"/>
    <w:rsid w:val="00B17702"/>
    <w:rsid w:val="00B179AA"/>
    <w:rsid w:val="00B17DCB"/>
    <w:rsid w:val="00B17ECA"/>
    <w:rsid w:val="00B20143"/>
    <w:rsid w:val="00B202D9"/>
    <w:rsid w:val="00B2062A"/>
    <w:rsid w:val="00B20828"/>
    <w:rsid w:val="00B20D0E"/>
    <w:rsid w:val="00B20F15"/>
    <w:rsid w:val="00B21084"/>
    <w:rsid w:val="00B22AA7"/>
    <w:rsid w:val="00B236A8"/>
    <w:rsid w:val="00B24546"/>
    <w:rsid w:val="00B249E2"/>
    <w:rsid w:val="00B25133"/>
    <w:rsid w:val="00B259D9"/>
    <w:rsid w:val="00B25F4B"/>
    <w:rsid w:val="00B260C1"/>
    <w:rsid w:val="00B261BC"/>
    <w:rsid w:val="00B26411"/>
    <w:rsid w:val="00B26525"/>
    <w:rsid w:val="00B2693A"/>
    <w:rsid w:val="00B26CA2"/>
    <w:rsid w:val="00B27DD1"/>
    <w:rsid w:val="00B304E7"/>
    <w:rsid w:val="00B305EA"/>
    <w:rsid w:val="00B3080D"/>
    <w:rsid w:val="00B31428"/>
    <w:rsid w:val="00B31512"/>
    <w:rsid w:val="00B316D1"/>
    <w:rsid w:val="00B319C3"/>
    <w:rsid w:val="00B31FB1"/>
    <w:rsid w:val="00B33D87"/>
    <w:rsid w:val="00B353E2"/>
    <w:rsid w:val="00B358E6"/>
    <w:rsid w:val="00B35900"/>
    <w:rsid w:val="00B35BC6"/>
    <w:rsid w:val="00B36C86"/>
    <w:rsid w:val="00B3742E"/>
    <w:rsid w:val="00B37593"/>
    <w:rsid w:val="00B378DD"/>
    <w:rsid w:val="00B379D5"/>
    <w:rsid w:val="00B37A08"/>
    <w:rsid w:val="00B409BC"/>
    <w:rsid w:val="00B4130B"/>
    <w:rsid w:val="00B4188C"/>
    <w:rsid w:val="00B418C0"/>
    <w:rsid w:val="00B41F41"/>
    <w:rsid w:val="00B42E06"/>
    <w:rsid w:val="00B42E89"/>
    <w:rsid w:val="00B433D1"/>
    <w:rsid w:val="00B43893"/>
    <w:rsid w:val="00B43F3A"/>
    <w:rsid w:val="00B443CB"/>
    <w:rsid w:val="00B44899"/>
    <w:rsid w:val="00B45003"/>
    <w:rsid w:val="00B4560E"/>
    <w:rsid w:val="00B4596E"/>
    <w:rsid w:val="00B45E9D"/>
    <w:rsid w:val="00B46304"/>
    <w:rsid w:val="00B46C5B"/>
    <w:rsid w:val="00B46DF7"/>
    <w:rsid w:val="00B47ADB"/>
    <w:rsid w:val="00B47CD4"/>
    <w:rsid w:val="00B503E9"/>
    <w:rsid w:val="00B505AE"/>
    <w:rsid w:val="00B50704"/>
    <w:rsid w:val="00B510AB"/>
    <w:rsid w:val="00B51EFC"/>
    <w:rsid w:val="00B52869"/>
    <w:rsid w:val="00B53626"/>
    <w:rsid w:val="00B537BE"/>
    <w:rsid w:val="00B537F9"/>
    <w:rsid w:val="00B53885"/>
    <w:rsid w:val="00B5390D"/>
    <w:rsid w:val="00B53E43"/>
    <w:rsid w:val="00B544C5"/>
    <w:rsid w:val="00B54654"/>
    <w:rsid w:val="00B5508A"/>
    <w:rsid w:val="00B5582C"/>
    <w:rsid w:val="00B55F54"/>
    <w:rsid w:val="00B5795A"/>
    <w:rsid w:val="00B60FB8"/>
    <w:rsid w:val="00B61C3C"/>
    <w:rsid w:val="00B62796"/>
    <w:rsid w:val="00B62F49"/>
    <w:rsid w:val="00B634D6"/>
    <w:rsid w:val="00B63645"/>
    <w:rsid w:val="00B64505"/>
    <w:rsid w:val="00B649D7"/>
    <w:rsid w:val="00B6545E"/>
    <w:rsid w:val="00B6576A"/>
    <w:rsid w:val="00B65B69"/>
    <w:rsid w:val="00B6619E"/>
    <w:rsid w:val="00B66226"/>
    <w:rsid w:val="00B667B3"/>
    <w:rsid w:val="00B667DE"/>
    <w:rsid w:val="00B66CAE"/>
    <w:rsid w:val="00B6706E"/>
    <w:rsid w:val="00B6794A"/>
    <w:rsid w:val="00B67CC3"/>
    <w:rsid w:val="00B700F8"/>
    <w:rsid w:val="00B7074C"/>
    <w:rsid w:val="00B71984"/>
    <w:rsid w:val="00B71E26"/>
    <w:rsid w:val="00B71E3C"/>
    <w:rsid w:val="00B72648"/>
    <w:rsid w:val="00B72A0F"/>
    <w:rsid w:val="00B7318D"/>
    <w:rsid w:val="00B7358B"/>
    <w:rsid w:val="00B742FC"/>
    <w:rsid w:val="00B75642"/>
    <w:rsid w:val="00B7617B"/>
    <w:rsid w:val="00B76D1B"/>
    <w:rsid w:val="00B7712C"/>
    <w:rsid w:val="00B80B48"/>
    <w:rsid w:val="00B8187D"/>
    <w:rsid w:val="00B84144"/>
    <w:rsid w:val="00B8449D"/>
    <w:rsid w:val="00B84759"/>
    <w:rsid w:val="00B865AE"/>
    <w:rsid w:val="00B86B09"/>
    <w:rsid w:val="00B86F02"/>
    <w:rsid w:val="00B90167"/>
    <w:rsid w:val="00B9096F"/>
    <w:rsid w:val="00B909FC"/>
    <w:rsid w:val="00B90E60"/>
    <w:rsid w:val="00B910B7"/>
    <w:rsid w:val="00B91EB4"/>
    <w:rsid w:val="00B926E5"/>
    <w:rsid w:val="00B92D2C"/>
    <w:rsid w:val="00B9300E"/>
    <w:rsid w:val="00B93658"/>
    <w:rsid w:val="00B93D09"/>
    <w:rsid w:val="00B94210"/>
    <w:rsid w:val="00B94226"/>
    <w:rsid w:val="00B95021"/>
    <w:rsid w:val="00B960ED"/>
    <w:rsid w:val="00B966FF"/>
    <w:rsid w:val="00B96A4F"/>
    <w:rsid w:val="00B96F9C"/>
    <w:rsid w:val="00B97527"/>
    <w:rsid w:val="00B97996"/>
    <w:rsid w:val="00B97B40"/>
    <w:rsid w:val="00B97E7F"/>
    <w:rsid w:val="00BA0035"/>
    <w:rsid w:val="00BA0706"/>
    <w:rsid w:val="00BA0AC6"/>
    <w:rsid w:val="00BA0F18"/>
    <w:rsid w:val="00BA1136"/>
    <w:rsid w:val="00BA1916"/>
    <w:rsid w:val="00BA2181"/>
    <w:rsid w:val="00BA416E"/>
    <w:rsid w:val="00BA4728"/>
    <w:rsid w:val="00BA5826"/>
    <w:rsid w:val="00BA5995"/>
    <w:rsid w:val="00BA5FB3"/>
    <w:rsid w:val="00BA6791"/>
    <w:rsid w:val="00BA733D"/>
    <w:rsid w:val="00BB04A8"/>
    <w:rsid w:val="00BB1CC4"/>
    <w:rsid w:val="00BB200A"/>
    <w:rsid w:val="00BB23D7"/>
    <w:rsid w:val="00BB273D"/>
    <w:rsid w:val="00BB2A38"/>
    <w:rsid w:val="00BB31D5"/>
    <w:rsid w:val="00BB384B"/>
    <w:rsid w:val="00BB414A"/>
    <w:rsid w:val="00BB4607"/>
    <w:rsid w:val="00BB469A"/>
    <w:rsid w:val="00BB5CD7"/>
    <w:rsid w:val="00BB5CEE"/>
    <w:rsid w:val="00BB6CD7"/>
    <w:rsid w:val="00BB6D1B"/>
    <w:rsid w:val="00BC0A6A"/>
    <w:rsid w:val="00BC17EA"/>
    <w:rsid w:val="00BC23D2"/>
    <w:rsid w:val="00BC2757"/>
    <w:rsid w:val="00BC3106"/>
    <w:rsid w:val="00BC314C"/>
    <w:rsid w:val="00BC3D06"/>
    <w:rsid w:val="00BC4563"/>
    <w:rsid w:val="00BC514F"/>
    <w:rsid w:val="00BC52AA"/>
    <w:rsid w:val="00BC5F06"/>
    <w:rsid w:val="00BC6103"/>
    <w:rsid w:val="00BC6BED"/>
    <w:rsid w:val="00BC6E03"/>
    <w:rsid w:val="00BC6F3F"/>
    <w:rsid w:val="00BC7275"/>
    <w:rsid w:val="00BC746A"/>
    <w:rsid w:val="00BC7B51"/>
    <w:rsid w:val="00BC7BA3"/>
    <w:rsid w:val="00BD0024"/>
    <w:rsid w:val="00BD0369"/>
    <w:rsid w:val="00BD0961"/>
    <w:rsid w:val="00BD09B1"/>
    <w:rsid w:val="00BD1AD4"/>
    <w:rsid w:val="00BD1C4A"/>
    <w:rsid w:val="00BD1C65"/>
    <w:rsid w:val="00BD1E72"/>
    <w:rsid w:val="00BD3126"/>
    <w:rsid w:val="00BD3309"/>
    <w:rsid w:val="00BD4343"/>
    <w:rsid w:val="00BD52E8"/>
    <w:rsid w:val="00BD5CE8"/>
    <w:rsid w:val="00BD5FCB"/>
    <w:rsid w:val="00BD617D"/>
    <w:rsid w:val="00BD675C"/>
    <w:rsid w:val="00BD6782"/>
    <w:rsid w:val="00BD7AE9"/>
    <w:rsid w:val="00BD7B05"/>
    <w:rsid w:val="00BD7B52"/>
    <w:rsid w:val="00BE0818"/>
    <w:rsid w:val="00BE0C2B"/>
    <w:rsid w:val="00BE12D8"/>
    <w:rsid w:val="00BE15B8"/>
    <w:rsid w:val="00BE1B92"/>
    <w:rsid w:val="00BE1D28"/>
    <w:rsid w:val="00BE1F22"/>
    <w:rsid w:val="00BE1FB4"/>
    <w:rsid w:val="00BE2494"/>
    <w:rsid w:val="00BE3023"/>
    <w:rsid w:val="00BE30A9"/>
    <w:rsid w:val="00BE3180"/>
    <w:rsid w:val="00BE3446"/>
    <w:rsid w:val="00BE370F"/>
    <w:rsid w:val="00BE37D1"/>
    <w:rsid w:val="00BE3833"/>
    <w:rsid w:val="00BE39BD"/>
    <w:rsid w:val="00BE3B80"/>
    <w:rsid w:val="00BE3D11"/>
    <w:rsid w:val="00BE4E0F"/>
    <w:rsid w:val="00BE52A8"/>
    <w:rsid w:val="00BE5FF3"/>
    <w:rsid w:val="00BE6EEF"/>
    <w:rsid w:val="00BE728C"/>
    <w:rsid w:val="00BE77C1"/>
    <w:rsid w:val="00BE7F64"/>
    <w:rsid w:val="00BE7FDF"/>
    <w:rsid w:val="00BF05E5"/>
    <w:rsid w:val="00BF05E7"/>
    <w:rsid w:val="00BF0D64"/>
    <w:rsid w:val="00BF157F"/>
    <w:rsid w:val="00BF1E1A"/>
    <w:rsid w:val="00BF1E95"/>
    <w:rsid w:val="00BF3035"/>
    <w:rsid w:val="00BF3937"/>
    <w:rsid w:val="00BF4112"/>
    <w:rsid w:val="00BF4824"/>
    <w:rsid w:val="00BF5813"/>
    <w:rsid w:val="00BF5B9D"/>
    <w:rsid w:val="00BF5E82"/>
    <w:rsid w:val="00BF68AA"/>
    <w:rsid w:val="00BF7803"/>
    <w:rsid w:val="00BF794C"/>
    <w:rsid w:val="00BF7D5C"/>
    <w:rsid w:val="00BF7F9B"/>
    <w:rsid w:val="00C00461"/>
    <w:rsid w:val="00C0058B"/>
    <w:rsid w:val="00C00769"/>
    <w:rsid w:val="00C00861"/>
    <w:rsid w:val="00C01459"/>
    <w:rsid w:val="00C01B2F"/>
    <w:rsid w:val="00C02464"/>
    <w:rsid w:val="00C03BA0"/>
    <w:rsid w:val="00C03FF8"/>
    <w:rsid w:val="00C048BB"/>
    <w:rsid w:val="00C05D8D"/>
    <w:rsid w:val="00C05EC1"/>
    <w:rsid w:val="00C06772"/>
    <w:rsid w:val="00C06D55"/>
    <w:rsid w:val="00C0704E"/>
    <w:rsid w:val="00C076B6"/>
    <w:rsid w:val="00C07851"/>
    <w:rsid w:val="00C07A75"/>
    <w:rsid w:val="00C10557"/>
    <w:rsid w:val="00C11035"/>
    <w:rsid w:val="00C12951"/>
    <w:rsid w:val="00C12FBB"/>
    <w:rsid w:val="00C13991"/>
    <w:rsid w:val="00C14AFC"/>
    <w:rsid w:val="00C14C34"/>
    <w:rsid w:val="00C14D70"/>
    <w:rsid w:val="00C1522D"/>
    <w:rsid w:val="00C17D20"/>
    <w:rsid w:val="00C202D4"/>
    <w:rsid w:val="00C20DFA"/>
    <w:rsid w:val="00C21373"/>
    <w:rsid w:val="00C214E6"/>
    <w:rsid w:val="00C21608"/>
    <w:rsid w:val="00C2172A"/>
    <w:rsid w:val="00C2195A"/>
    <w:rsid w:val="00C22D13"/>
    <w:rsid w:val="00C22E32"/>
    <w:rsid w:val="00C2349B"/>
    <w:rsid w:val="00C23FB7"/>
    <w:rsid w:val="00C240A8"/>
    <w:rsid w:val="00C245ED"/>
    <w:rsid w:val="00C24BBC"/>
    <w:rsid w:val="00C2738D"/>
    <w:rsid w:val="00C27614"/>
    <w:rsid w:val="00C27694"/>
    <w:rsid w:val="00C27C4D"/>
    <w:rsid w:val="00C27FAE"/>
    <w:rsid w:val="00C30D3D"/>
    <w:rsid w:val="00C3106F"/>
    <w:rsid w:val="00C31602"/>
    <w:rsid w:val="00C31FEC"/>
    <w:rsid w:val="00C3230B"/>
    <w:rsid w:val="00C32A1A"/>
    <w:rsid w:val="00C33254"/>
    <w:rsid w:val="00C34DE9"/>
    <w:rsid w:val="00C34FEB"/>
    <w:rsid w:val="00C350D3"/>
    <w:rsid w:val="00C360CE"/>
    <w:rsid w:val="00C3612F"/>
    <w:rsid w:val="00C36620"/>
    <w:rsid w:val="00C36B86"/>
    <w:rsid w:val="00C36F45"/>
    <w:rsid w:val="00C374D9"/>
    <w:rsid w:val="00C4060B"/>
    <w:rsid w:val="00C4135E"/>
    <w:rsid w:val="00C42244"/>
    <w:rsid w:val="00C42330"/>
    <w:rsid w:val="00C42818"/>
    <w:rsid w:val="00C42E03"/>
    <w:rsid w:val="00C4326B"/>
    <w:rsid w:val="00C437D5"/>
    <w:rsid w:val="00C43899"/>
    <w:rsid w:val="00C44C51"/>
    <w:rsid w:val="00C45562"/>
    <w:rsid w:val="00C456AC"/>
    <w:rsid w:val="00C45910"/>
    <w:rsid w:val="00C46957"/>
    <w:rsid w:val="00C475AC"/>
    <w:rsid w:val="00C47789"/>
    <w:rsid w:val="00C5058B"/>
    <w:rsid w:val="00C511D5"/>
    <w:rsid w:val="00C519DF"/>
    <w:rsid w:val="00C51CBC"/>
    <w:rsid w:val="00C520AA"/>
    <w:rsid w:val="00C523D5"/>
    <w:rsid w:val="00C52892"/>
    <w:rsid w:val="00C52BAF"/>
    <w:rsid w:val="00C5346F"/>
    <w:rsid w:val="00C54B40"/>
    <w:rsid w:val="00C55DAE"/>
    <w:rsid w:val="00C5675D"/>
    <w:rsid w:val="00C60125"/>
    <w:rsid w:val="00C601B4"/>
    <w:rsid w:val="00C6039C"/>
    <w:rsid w:val="00C60404"/>
    <w:rsid w:val="00C608E3"/>
    <w:rsid w:val="00C6145E"/>
    <w:rsid w:val="00C61A02"/>
    <w:rsid w:val="00C62133"/>
    <w:rsid w:val="00C624A8"/>
    <w:rsid w:val="00C62AAF"/>
    <w:rsid w:val="00C62FAA"/>
    <w:rsid w:val="00C636D7"/>
    <w:rsid w:val="00C63875"/>
    <w:rsid w:val="00C642F9"/>
    <w:rsid w:val="00C64660"/>
    <w:rsid w:val="00C65234"/>
    <w:rsid w:val="00C65728"/>
    <w:rsid w:val="00C65C9D"/>
    <w:rsid w:val="00C65D94"/>
    <w:rsid w:val="00C66330"/>
    <w:rsid w:val="00C6662F"/>
    <w:rsid w:val="00C66892"/>
    <w:rsid w:val="00C669ED"/>
    <w:rsid w:val="00C6789F"/>
    <w:rsid w:val="00C67DAA"/>
    <w:rsid w:val="00C71B16"/>
    <w:rsid w:val="00C71B93"/>
    <w:rsid w:val="00C725D5"/>
    <w:rsid w:val="00C73C23"/>
    <w:rsid w:val="00C73DD0"/>
    <w:rsid w:val="00C7459A"/>
    <w:rsid w:val="00C74689"/>
    <w:rsid w:val="00C75FB0"/>
    <w:rsid w:val="00C777BC"/>
    <w:rsid w:val="00C77DAF"/>
    <w:rsid w:val="00C804BA"/>
    <w:rsid w:val="00C80703"/>
    <w:rsid w:val="00C81E27"/>
    <w:rsid w:val="00C82101"/>
    <w:rsid w:val="00C821A0"/>
    <w:rsid w:val="00C82382"/>
    <w:rsid w:val="00C83694"/>
    <w:rsid w:val="00C8384F"/>
    <w:rsid w:val="00C83929"/>
    <w:rsid w:val="00C83AE2"/>
    <w:rsid w:val="00C846AB"/>
    <w:rsid w:val="00C84CC3"/>
    <w:rsid w:val="00C852C4"/>
    <w:rsid w:val="00C852F4"/>
    <w:rsid w:val="00C86115"/>
    <w:rsid w:val="00C864F9"/>
    <w:rsid w:val="00C86E29"/>
    <w:rsid w:val="00C90751"/>
    <w:rsid w:val="00C90CE6"/>
    <w:rsid w:val="00C90F38"/>
    <w:rsid w:val="00C9112E"/>
    <w:rsid w:val="00C9170B"/>
    <w:rsid w:val="00C9170C"/>
    <w:rsid w:val="00C918BD"/>
    <w:rsid w:val="00C920A3"/>
    <w:rsid w:val="00C93546"/>
    <w:rsid w:val="00C9437E"/>
    <w:rsid w:val="00C94A09"/>
    <w:rsid w:val="00C94DE7"/>
    <w:rsid w:val="00C957F4"/>
    <w:rsid w:val="00C95925"/>
    <w:rsid w:val="00C95B0C"/>
    <w:rsid w:val="00C95B94"/>
    <w:rsid w:val="00C96426"/>
    <w:rsid w:val="00C96FE6"/>
    <w:rsid w:val="00C97380"/>
    <w:rsid w:val="00CA0FDD"/>
    <w:rsid w:val="00CA16D5"/>
    <w:rsid w:val="00CA1853"/>
    <w:rsid w:val="00CA2B3D"/>
    <w:rsid w:val="00CA2C4A"/>
    <w:rsid w:val="00CA3643"/>
    <w:rsid w:val="00CA44DE"/>
    <w:rsid w:val="00CA4D04"/>
    <w:rsid w:val="00CA4D26"/>
    <w:rsid w:val="00CA55EC"/>
    <w:rsid w:val="00CA59A1"/>
    <w:rsid w:val="00CA606B"/>
    <w:rsid w:val="00CA750F"/>
    <w:rsid w:val="00CA7C85"/>
    <w:rsid w:val="00CB0377"/>
    <w:rsid w:val="00CB09E6"/>
    <w:rsid w:val="00CB0E85"/>
    <w:rsid w:val="00CB168B"/>
    <w:rsid w:val="00CB1C2B"/>
    <w:rsid w:val="00CB20EF"/>
    <w:rsid w:val="00CB2252"/>
    <w:rsid w:val="00CB28BB"/>
    <w:rsid w:val="00CB2A9C"/>
    <w:rsid w:val="00CB2E69"/>
    <w:rsid w:val="00CB3068"/>
    <w:rsid w:val="00CB3102"/>
    <w:rsid w:val="00CB381F"/>
    <w:rsid w:val="00CB3ABA"/>
    <w:rsid w:val="00CB3F8C"/>
    <w:rsid w:val="00CB4359"/>
    <w:rsid w:val="00CB451F"/>
    <w:rsid w:val="00CB47FB"/>
    <w:rsid w:val="00CB533F"/>
    <w:rsid w:val="00CB6B3F"/>
    <w:rsid w:val="00CB6C56"/>
    <w:rsid w:val="00CB70B0"/>
    <w:rsid w:val="00CB7A17"/>
    <w:rsid w:val="00CC0585"/>
    <w:rsid w:val="00CC0690"/>
    <w:rsid w:val="00CC08C8"/>
    <w:rsid w:val="00CC0F58"/>
    <w:rsid w:val="00CC1336"/>
    <w:rsid w:val="00CC1BA3"/>
    <w:rsid w:val="00CC1C5F"/>
    <w:rsid w:val="00CC1CB4"/>
    <w:rsid w:val="00CC215C"/>
    <w:rsid w:val="00CC2E8B"/>
    <w:rsid w:val="00CC38A8"/>
    <w:rsid w:val="00CC3B42"/>
    <w:rsid w:val="00CC4377"/>
    <w:rsid w:val="00CC487D"/>
    <w:rsid w:val="00CC4949"/>
    <w:rsid w:val="00CC575F"/>
    <w:rsid w:val="00CC64AB"/>
    <w:rsid w:val="00CC673C"/>
    <w:rsid w:val="00CC690B"/>
    <w:rsid w:val="00CC77B9"/>
    <w:rsid w:val="00CC7EDB"/>
    <w:rsid w:val="00CD0CD3"/>
    <w:rsid w:val="00CD213C"/>
    <w:rsid w:val="00CD228F"/>
    <w:rsid w:val="00CD32DD"/>
    <w:rsid w:val="00CD3BAE"/>
    <w:rsid w:val="00CD3C51"/>
    <w:rsid w:val="00CD463C"/>
    <w:rsid w:val="00CD4E8A"/>
    <w:rsid w:val="00CD518D"/>
    <w:rsid w:val="00CD589E"/>
    <w:rsid w:val="00CD5C63"/>
    <w:rsid w:val="00CD6E3A"/>
    <w:rsid w:val="00CE013E"/>
    <w:rsid w:val="00CE120B"/>
    <w:rsid w:val="00CE2677"/>
    <w:rsid w:val="00CE270C"/>
    <w:rsid w:val="00CE3092"/>
    <w:rsid w:val="00CE31F0"/>
    <w:rsid w:val="00CE3768"/>
    <w:rsid w:val="00CE56CB"/>
    <w:rsid w:val="00CE5FD8"/>
    <w:rsid w:val="00CE7029"/>
    <w:rsid w:val="00CE7597"/>
    <w:rsid w:val="00CE798E"/>
    <w:rsid w:val="00CF0861"/>
    <w:rsid w:val="00CF0A0A"/>
    <w:rsid w:val="00CF0FCA"/>
    <w:rsid w:val="00CF1BE9"/>
    <w:rsid w:val="00CF2502"/>
    <w:rsid w:val="00CF2AC0"/>
    <w:rsid w:val="00CF2BC4"/>
    <w:rsid w:val="00CF2F58"/>
    <w:rsid w:val="00CF39C5"/>
    <w:rsid w:val="00CF3A0B"/>
    <w:rsid w:val="00CF3D69"/>
    <w:rsid w:val="00CF40FB"/>
    <w:rsid w:val="00CF4A7B"/>
    <w:rsid w:val="00CF4AE2"/>
    <w:rsid w:val="00CF4E32"/>
    <w:rsid w:val="00CF517D"/>
    <w:rsid w:val="00CF54BE"/>
    <w:rsid w:val="00CF5A1B"/>
    <w:rsid w:val="00CF6016"/>
    <w:rsid w:val="00CF6719"/>
    <w:rsid w:val="00CF6866"/>
    <w:rsid w:val="00CF6AC1"/>
    <w:rsid w:val="00D014F7"/>
    <w:rsid w:val="00D020AA"/>
    <w:rsid w:val="00D02E27"/>
    <w:rsid w:val="00D046C5"/>
    <w:rsid w:val="00D05E98"/>
    <w:rsid w:val="00D06211"/>
    <w:rsid w:val="00D1024F"/>
    <w:rsid w:val="00D10602"/>
    <w:rsid w:val="00D10983"/>
    <w:rsid w:val="00D10985"/>
    <w:rsid w:val="00D10AAF"/>
    <w:rsid w:val="00D10B1D"/>
    <w:rsid w:val="00D10C05"/>
    <w:rsid w:val="00D115B2"/>
    <w:rsid w:val="00D125B2"/>
    <w:rsid w:val="00D126FD"/>
    <w:rsid w:val="00D1317B"/>
    <w:rsid w:val="00D13206"/>
    <w:rsid w:val="00D1323F"/>
    <w:rsid w:val="00D133D3"/>
    <w:rsid w:val="00D1343C"/>
    <w:rsid w:val="00D13E97"/>
    <w:rsid w:val="00D1465A"/>
    <w:rsid w:val="00D151DC"/>
    <w:rsid w:val="00D1522C"/>
    <w:rsid w:val="00D15606"/>
    <w:rsid w:val="00D15DD9"/>
    <w:rsid w:val="00D15E4B"/>
    <w:rsid w:val="00D161D2"/>
    <w:rsid w:val="00D161D3"/>
    <w:rsid w:val="00D16882"/>
    <w:rsid w:val="00D16AE2"/>
    <w:rsid w:val="00D16D87"/>
    <w:rsid w:val="00D17CE4"/>
    <w:rsid w:val="00D2072F"/>
    <w:rsid w:val="00D21E34"/>
    <w:rsid w:val="00D221C8"/>
    <w:rsid w:val="00D22831"/>
    <w:rsid w:val="00D22F02"/>
    <w:rsid w:val="00D23217"/>
    <w:rsid w:val="00D236BE"/>
    <w:rsid w:val="00D24279"/>
    <w:rsid w:val="00D24AC6"/>
    <w:rsid w:val="00D2571D"/>
    <w:rsid w:val="00D2591F"/>
    <w:rsid w:val="00D25F44"/>
    <w:rsid w:val="00D2630D"/>
    <w:rsid w:val="00D263AF"/>
    <w:rsid w:val="00D268F0"/>
    <w:rsid w:val="00D27587"/>
    <w:rsid w:val="00D276B6"/>
    <w:rsid w:val="00D27705"/>
    <w:rsid w:val="00D27866"/>
    <w:rsid w:val="00D302DC"/>
    <w:rsid w:val="00D3036C"/>
    <w:rsid w:val="00D308DC"/>
    <w:rsid w:val="00D309A7"/>
    <w:rsid w:val="00D31679"/>
    <w:rsid w:val="00D3175A"/>
    <w:rsid w:val="00D3183A"/>
    <w:rsid w:val="00D31B35"/>
    <w:rsid w:val="00D31E69"/>
    <w:rsid w:val="00D322B5"/>
    <w:rsid w:val="00D32594"/>
    <w:rsid w:val="00D32607"/>
    <w:rsid w:val="00D339BD"/>
    <w:rsid w:val="00D33DA2"/>
    <w:rsid w:val="00D340FB"/>
    <w:rsid w:val="00D344A9"/>
    <w:rsid w:val="00D355C7"/>
    <w:rsid w:val="00D363F5"/>
    <w:rsid w:val="00D364DC"/>
    <w:rsid w:val="00D3678D"/>
    <w:rsid w:val="00D368F1"/>
    <w:rsid w:val="00D3708E"/>
    <w:rsid w:val="00D370D2"/>
    <w:rsid w:val="00D37A03"/>
    <w:rsid w:val="00D40242"/>
    <w:rsid w:val="00D40369"/>
    <w:rsid w:val="00D40D4A"/>
    <w:rsid w:val="00D40D76"/>
    <w:rsid w:val="00D410E5"/>
    <w:rsid w:val="00D41BA1"/>
    <w:rsid w:val="00D425F1"/>
    <w:rsid w:val="00D42EC2"/>
    <w:rsid w:val="00D43BE9"/>
    <w:rsid w:val="00D44FE6"/>
    <w:rsid w:val="00D45B8C"/>
    <w:rsid w:val="00D45E79"/>
    <w:rsid w:val="00D45F50"/>
    <w:rsid w:val="00D45F8E"/>
    <w:rsid w:val="00D4614A"/>
    <w:rsid w:val="00D46885"/>
    <w:rsid w:val="00D468D6"/>
    <w:rsid w:val="00D46CE6"/>
    <w:rsid w:val="00D477C1"/>
    <w:rsid w:val="00D50B4F"/>
    <w:rsid w:val="00D50D18"/>
    <w:rsid w:val="00D51082"/>
    <w:rsid w:val="00D511E7"/>
    <w:rsid w:val="00D51549"/>
    <w:rsid w:val="00D52063"/>
    <w:rsid w:val="00D52277"/>
    <w:rsid w:val="00D52508"/>
    <w:rsid w:val="00D52EFE"/>
    <w:rsid w:val="00D53036"/>
    <w:rsid w:val="00D531C7"/>
    <w:rsid w:val="00D53F4C"/>
    <w:rsid w:val="00D542E6"/>
    <w:rsid w:val="00D54884"/>
    <w:rsid w:val="00D551A3"/>
    <w:rsid w:val="00D562A6"/>
    <w:rsid w:val="00D56931"/>
    <w:rsid w:val="00D5696A"/>
    <w:rsid w:val="00D56C78"/>
    <w:rsid w:val="00D573A7"/>
    <w:rsid w:val="00D60020"/>
    <w:rsid w:val="00D60A25"/>
    <w:rsid w:val="00D60C55"/>
    <w:rsid w:val="00D60CA0"/>
    <w:rsid w:val="00D60DB2"/>
    <w:rsid w:val="00D60EBE"/>
    <w:rsid w:val="00D61684"/>
    <w:rsid w:val="00D617C1"/>
    <w:rsid w:val="00D627C4"/>
    <w:rsid w:val="00D6295A"/>
    <w:rsid w:val="00D630D7"/>
    <w:rsid w:val="00D63B07"/>
    <w:rsid w:val="00D63CAA"/>
    <w:rsid w:val="00D643C0"/>
    <w:rsid w:val="00D64E28"/>
    <w:rsid w:val="00D659F8"/>
    <w:rsid w:val="00D65CED"/>
    <w:rsid w:val="00D66997"/>
    <w:rsid w:val="00D66B03"/>
    <w:rsid w:val="00D67040"/>
    <w:rsid w:val="00D70157"/>
    <w:rsid w:val="00D706FC"/>
    <w:rsid w:val="00D70A60"/>
    <w:rsid w:val="00D71066"/>
    <w:rsid w:val="00D71D74"/>
    <w:rsid w:val="00D71FAD"/>
    <w:rsid w:val="00D72A0B"/>
    <w:rsid w:val="00D73277"/>
    <w:rsid w:val="00D73488"/>
    <w:rsid w:val="00D7358A"/>
    <w:rsid w:val="00D73909"/>
    <w:rsid w:val="00D73A25"/>
    <w:rsid w:val="00D74622"/>
    <w:rsid w:val="00D7533E"/>
    <w:rsid w:val="00D75598"/>
    <w:rsid w:val="00D75CAE"/>
    <w:rsid w:val="00D76596"/>
    <w:rsid w:val="00D77108"/>
    <w:rsid w:val="00D773B1"/>
    <w:rsid w:val="00D7753B"/>
    <w:rsid w:val="00D7794F"/>
    <w:rsid w:val="00D77C01"/>
    <w:rsid w:val="00D80015"/>
    <w:rsid w:val="00D8014A"/>
    <w:rsid w:val="00D80BF0"/>
    <w:rsid w:val="00D80CA9"/>
    <w:rsid w:val="00D80DE8"/>
    <w:rsid w:val="00D81109"/>
    <w:rsid w:val="00D8119E"/>
    <w:rsid w:val="00D812BC"/>
    <w:rsid w:val="00D8143F"/>
    <w:rsid w:val="00D820EC"/>
    <w:rsid w:val="00D83CDE"/>
    <w:rsid w:val="00D8415D"/>
    <w:rsid w:val="00D8482A"/>
    <w:rsid w:val="00D84924"/>
    <w:rsid w:val="00D8492A"/>
    <w:rsid w:val="00D84A62"/>
    <w:rsid w:val="00D8577C"/>
    <w:rsid w:val="00D8633A"/>
    <w:rsid w:val="00D869A3"/>
    <w:rsid w:val="00D8765B"/>
    <w:rsid w:val="00D90487"/>
    <w:rsid w:val="00D913BD"/>
    <w:rsid w:val="00D91805"/>
    <w:rsid w:val="00D91C18"/>
    <w:rsid w:val="00D91CC8"/>
    <w:rsid w:val="00D92939"/>
    <w:rsid w:val="00D92A25"/>
    <w:rsid w:val="00D930FD"/>
    <w:rsid w:val="00D93304"/>
    <w:rsid w:val="00D93709"/>
    <w:rsid w:val="00D93863"/>
    <w:rsid w:val="00D939C5"/>
    <w:rsid w:val="00D93B7E"/>
    <w:rsid w:val="00D93E71"/>
    <w:rsid w:val="00D9444A"/>
    <w:rsid w:val="00D95DD9"/>
    <w:rsid w:val="00D96142"/>
    <w:rsid w:val="00D969A6"/>
    <w:rsid w:val="00D96A18"/>
    <w:rsid w:val="00D96AF2"/>
    <w:rsid w:val="00D9719E"/>
    <w:rsid w:val="00D97C90"/>
    <w:rsid w:val="00DA0636"/>
    <w:rsid w:val="00DA0A23"/>
    <w:rsid w:val="00DA0AD6"/>
    <w:rsid w:val="00DA0B20"/>
    <w:rsid w:val="00DA1E46"/>
    <w:rsid w:val="00DA24F5"/>
    <w:rsid w:val="00DA27C1"/>
    <w:rsid w:val="00DA27C7"/>
    <w:rsid w:val="00DA2F28"/>
    <w:rsid w:val="00DA2FAF"/>
    <w:rsid w:val="00DA3441"/>
    <w:rsid w:val="00DA3CD2"/>
    <w:rsid w:val="00DA3D1E"/>
    <w:rsid w:val="00DA3DBB"/>
    <w:rsid w:val="00DA4031"/>
    <w:rsid w:val="00DA5598"/>
    <w:rsid w:val="00DA6181"/>
    <w:rsid w:val="00DA648B"/>
    <w:rsid w:val="00DA75A7"/>
    <w:rsid w:val="00DB0003"/>
    <w:rsid w:val="00DB1274"/>
    <w:rsid w:val="00DB2561"/>
    <w:rsid w:val="00DB2564"/>
    <w:rsid w:val="00DB30D3"/>
    <w:rsid w:val="00DB3184"/>
    <w:rsid w:val="00DB39EC"/>
    <w:rsid w:val="00DB3D9B"/>
    <w:rsid w:val="00DB4F49"/>
    <w:rsid w:val="00DB5D31"/>
    <w:rsid w:val="00DB6434"/>
    <w:rsid w:val="00DB69FA"/>
    <w:rsid w:val="00DB7240"/>
    <w:rsid w:val="00DB7399"/>
    <w:rsid w:val="00DC0FC8"/>
    <w:rsid w:val="00DC110D"/>
    <w:rsid w:val="00DC173C"/>
    <w:rsid w:val="00DC25EF"/>
    <w:rsid w:val="00DC4425"/>
    <w:rsid w:val="00DC50A6"/>
    <w:rsid w:val="00DC5A43"/>
    <w:rsid w:val="00DC5CC7"/>
    <w:rsid w:val="00DC5F12"/>
    <w:rsid w:val="00DC627A"/>
    <w:rsid w:val="00DC6982"/>
    <w:rsid w:val="00DC6E49"/>
    <w:rsid w:val="00DC6EA4"/>
    <w:rsid w:val="00DC7002"/>
    <w:rsid w:val="00DC7706"/>
    <w:rsid w:val="00DC7B34"/>
    <w:rsid w:val="00DD07B9"/>
    <w:rsid w:val="00DD0DCE"/>
    <w:rsid w:val="00DD0F97"/>
    <w:rsid w:val="00DD1738"/>
    <w:rsid w:val="00DD1A07"/>
    <w:rsid w:val="00DD2199"/>
    <w:rsid w:val="00DD2720"/>
    <w:rsid w:val="00DD2D96"/>
    <w:rsid w:val="00DD2EB6"/>
    <w:rsid w:val="00DD354B"/>
    <w:rsid w:val="00DD3C41"/>
    <w:rsid w:val="00DD47B4"/>
    <w:rsid w:val="00DD5686"/>
    <w:rsid w:val="00DD5E46"/>
    <w:rsid w:val="00DD60FD"/>
    <w:rsid w:val="00DD617B"/>
    <w:rsid w:val="00DD6357"/>
    <w:rsid w:val="00DD643A"/>
    <w:rsid w:val="00DD69BF"/>
    <w:rsid w:val="00DD6BE9"/>
    <w:rsid w:val="00DD706A"/>
    <w:rsid w:val="00DD7E45"/>
    <w:rsid w:val="00DD7FA6"/>
    <w:rsid w:val="00DE053D"/>
    <w:rsid w:val="00DE071B"/>
    <w:rsid w:val="00DE09C8"/>
    <w:rsid w:val="00DE1262"/>
    <w:rsid w:val="00DE14D0"/>
    <w:rsid w:val="00DE1AC3"/>
    <w:rsid w:val="00DE2A2B"/>
    <w:rsid w:val="00DE3624"/>
    <w:rsid w:val="00DE3A25"/>
    <w:rsid w:val="00DE3DB5"/>
    <w:rsid w:val="00DE451D"/>
    <w:rsid w:val="00DE4715"/>
    <w:rsid w:val="00DE51EE"/>
    <w:rsid w:val="00DE56A7"/>
    <w:rsid w:val="00DE5827"/>
    <w:rsid w:val="00DE5D12"/>
    <w:rsid w:val="00DE7178"/>
    <w:rsid w:val="00DE72E4"/>
    <w:rsid w:val="00DE7BAC"/>
    <w:rsid w:val="00DF032B"/>
    <w:rsid w:val="00DF0954"/>
    <w:rsid w:val="00DF0A73"/>
    <w:rsid w:val="00DF0B2C"/>
    <w:rsid w:val="00DF130E"/>
    <w:rsid w:val="00DF2905"/>
    <w:rsid w:val="00DF2EAE"/>
    <w:rsid w:val="00DF331F"/>
    <w:rsid w:val="00DF3333"/>
    <w:rsid w:val="00DF3C49"/>
    <w:rsid w:val="00DF3DA9"/>
    <w:rsid w:val="00DF5198"/>
    <w:rsid w:val="00DF549E"/>
    <w:rsid w:val="00DF54D5"/>
    <w:rsid w:val="00DF57A7"/>
    <w:rsid w:val="00DF6733"/>
    <w:rsid w:val="00DF6B41"/>
    <w:rsid w:val="00DF6BE8"/>
    <w:rsid w:val="00DF7A69"/>
    <w:rsid w:val="00DF7F3E"/>
    <w:rsid w:val="00E00B40"/>
    <w:rsid w:val="00E010B0"/>
    <w:rsid w:val="00E014ED"/>
    <w:rsid w:val="00E01A45"/>
    <w:rsid w:val="00E01BE2"/>
    <w:rsid w:val="00E01DA3"/>
    <w:rsid w:val="00E020F2"/>
    <w:rsid w:val="00E02396"/>
    <w:rsid w:val="00E026E5"/>
    <w:rsid w:val="00E02B08"/>
    <w:rsid w:val="00E02B12"/>
    <w:rsid w:val="00E0439F"/>
    <w:rsid w:val="00E045DE"/>
    <w:rsid w:val="00E046F1"/>
    <w:rsid w:val="00E04725"/>
    <w:rsid w:val="00E0489C"/>
    <w:rsid w:val="00E05451"/>
    <w:rsid w:val="00E06BE9"/>
    <w:rsid w:val="00E06EF9"/>
    <w:rsid w:val="00E0726D"/>
    <w:rsid w:val="00E07394"/>
    <w:rsid w:val="00E078D5"/>
    <w:rsid w:val="00E07DC0"/>
    <w:rsid w:val="00E1042E"/>
    <w:rsid w:val="00E10D36"/>
    <w:rsid w:val="00E11957"/>
    <w:rsid w:val="00E12592"/>
    <w:rsid w:val="00E140E8"/>
    <w:rsid w:val="00E14216"/>
    <w:rsid w:val="00E142D9"/>
    <w:rsid w:val="00E14363"/>
    <w:rsid w:val="00E14458"/>
    <w:rsid w:val="00E144FE"/>
    <w:rsid w:val="00E158FF"/>
    <w:rsid w:val="00E17057"/>
    <w:rsid w:val="00E20563"/>
    <w:rsid w:val="00E205BE"/>
    <w:rsid w:val="00E2104B"/>
    <w:rsid w:val="00E220DF"/>
    <w:rsid w:val="00E22D8F"/>
    <w:rsid w:val="00E22DFE"/>
    <w:rsid w:val="00E232D0"/>
    <w:rsid w:val="00E24132"/>
    <w:rsid w:val="00E24554"/>
    <w:rsid w:val="00E24ECD"/>
    <w:rsid w:val="00E251E5"/>
    <w:rsid w:val="00E25400"/>
    <w:rsid w:val="00E2550C"/>
    <w:rsid w:val="00E256EE"/>
    <w:rsid w:val="00E2583B"/>
    <w:rsid w:val="00E2637A"/>
    <w:rsid w:val="00E26FF9"/>
    <w:rsid w:val="00E3093F"/>
    <w:rsid w:val="00E312A1"/>
    <w:rsid w:val="00E312C2"/>
    <w:rsid w:val="00E32D32"/>
    <w:rsid w:val="00E33699"/>
    <w:rsid w:val="00E336DF"/>
    <w:rsid w:val="00E34200"/>
    <w:rsid w:val="00E344A6"/>
    <w:rsid w:val="00E3528B"/>
    <w:rsid w:val="00E353DC"/>
    <w:rsid w:val="00E354BE"/>
    <w:rsid w:val="00E35A85"/>
    <w:rsid w:val="00E35BA2"/>
    <w:rsid w:val="00E35F97"/>
    <w:rsid w:val="00E360E8"/>
    <w:rsid w:val="00E3687B"/>
    <w:rsid w:val="00E36DF6"/>
    <w:rsid w:val="00E378F3"/>
    <w:rsid w:val="00E37CB4"/>
    <w:rsid w:val="00E401F7"/>
    <w:rsid w:val="00E404A0"/>
    <w:rsid w:val="00E404AE"/>
    <w:rsid w:val="00E40ED1"/>
    <w:rsid w:val="00E40FA0"/>
    <w:rsid w:val="00E41F2D"/>
    <w:rsid w:val="00E427D2"/>
    <w:rsid w:val="00E43063"/>
    <w:rsid w:val="00E4323B"/>
    <w:rsid w:val="00E43A4A"/>
    <w:rsid w:val="00E43AF1"/>
    <w:rsid w:val="00E43F59"/>
    <w:rsid w:val="00E44EA6"/>
    <w:rsid w:val="00E454F9"/>
    <w:rsid w:val="00E454FC"/>
    <w:rsid w:val="00E468FE"/>
    <w:rsid w:val="00E46A16"/>
    <w:rsid w:val="00E46C4C"/>
    <w:rsid w:val="00E4743B"/>
    <w:rsid w:val="00E4787A"/>
    <w:rsid w:val="00E47D1C"/>
    <w:rsid w:val="00E5063A"/>
    <w:rsid w:val="00E50894"/>
    <w:rsid w:val="00E50BFA"/>
    <w:rsid w:val="00E52336"/>
    <w:rsid w:val="00E52ACA"/>
    <w:rsid w:val="00E53218"/>
    <w:rsid w:val="00E534CD"/>
    <w:rsid w:val="00E5377D"/>
    <w:rsid w:val="00E54698"/>
    <w:rsid w:val="00E548DA"/>
    <w:rsid w:val="00E54AC7"/>
    <w:rsid w:val="00E56605"/>
    <w:rsid w:val="00E566D1"/>
    <w:rsid w:val="00E566EF"/>
    <w:rsid w:val="00E56A20"/>
    <w:rsid w:val="00E56DFA"/>
    <w:rsid w:val="00E5737A"/>
    <w:rsid w:val="00E5772B"/>
    <w:rsid w:val="00E578B5"/>
    <w:rsid w:val="00E578D9"/>
    <w:rsid w:val="00E608D1"/>
    <w:rsid w:val="00E60E5D"/>
    <w:rsid w:val="00E60EA6"/>
    <w:rsid w:val="00E6107B"/>
    <w:rsid w:val="00E61771"/>
    <w:rsid w:val="00E62182"/>
    <w:rsid w:val="00E62226"/>
    <w:rsid w:val="00E623CF"/>
    <w:rsid w:val="00E62CF7"/>
    <w:rsid w:val="00E63A96"/>
    <w:rsid w:val="00E64096"/>
    <w:rsid w:val="00E645DB"/>
    <w:rsid w:val="00E64A0B"/>
    <w:rsid w:val="00E652EC"/>
    <w:rsid w:val="00E65B10"/>
    <w:rsid w:val="00E65EC4"/>
    <w:rsid w:val="00E66D4C"/>
    <w:rsid w:val="00E673E3"/>
    <w:rsid w:val="00E674A9"/>
    <w:rsid w:val="00E67546"/>
    <w:rsid w:val="00E67FF2"/>
    <w:rsid w:val="00E705B7"/>
    <w:rsid w:val="00E70785"/>
    <w:rsid w:val="00E715FD"/>
    <w:rsid w:val="00E71708"/>
    <w:rsid w:val="00E71D27"/>
    <w:rsid w:val="00E72A64"/>
    <w:rsid w:val="00E72CC1"/>
    <w:rsid w:val="00E73609"/>
    <w:rsid w:val="00E73CE5"/>
    <w:rsid w:val="00E7496F"/>
    <w:rsid w:val="00E772A1"/>
    <w:rsid w:val="00E77C89"/>
    <w:rsid w:val="00E80231"/>
    <w:rsid w:val="00E80445"/>
    <w:rsid w:val="00E805CC"/>
    <w:rsid w:val="00E80BD5"/>
    <w:rsid w:val="00E810BF"/>
    <w:rsid w:val="00E813DE"/>
    <w:rsid w:val="00E81708"/>
    <w:rsid w:val="00E81AEE"/>
    <w:rsid w:val="00E81D75"/>
    <w:rsid w:val="00E822AC"/>
    <w:rsid w:val="00E824BB"/>
    <w:rsid w:val="00E82545"/>
    <w:rsid w:val="00E8286B"/>
    <w:rsid w:val="00E8286E"/>
    <w:rsid w:val="00E831B1"/>
    <w:rsid w:val="00E83CD5"/>
    <w:rsid w:val="00E84725"/>
    <w:rsid w:val="00E8483F"/>
    <w:rsid w:val="00E84AA0"/>
    <w:rsid w:val="00E84D29"/>
    <w:rsid w:val="00E84FCB"/>
    <w:rsid w:val="00E85142"/>
    <w:rsid w:val="00E8566A"/>
    <w:rsid w:val="00E85774"/>
    <w:rsid w:val="00E85AEF"/>
    <w:rsid w:val="00E85C31"/>
    <w:rsid w:val="00E86261"/>
    <w:rsid w:val="00E864FB"/>
    <w:rsid w:val="00E8692D"/>
    <w:rsid w:val="00E87601"/>
    <w:rsid w:val="00E87DBD"/>
    <w:rsid w:val="00E90116"/>
    <w:rsid w:val="00E90169"/>
    <w:rsid w:val="00E91624"/>
    <w:rsid w:val="00E91C7B"/>
    <w:rsid w:val="00E922D6"/>
    <w:rsid w:val="00E92BF8"/>
    <w:rsid w:val="00E93482"/>
    <w:rsid w:val="00E93CF5"/>
    <w:rsid w:val="00E943AC"/>
    <w:rsid w:val="00E945F6"/>
    <w:rsid w:val="00E9542B"/>
    <w:rsid w:val="00E9636D"/>
    <w:rsid w:val="00E967EF"/>
    <w:rsid w:val="00E96E88"/>
    <w:rsid w:val="00E97C4A"/>
    <w:rsid w:val="00EA0182"/>
    <w:rsid w:val="00EA0FB8"/>
    <w:rsid w:val="00EA145E"/>
    <w:rsid w:val="00EA1813"/>
    <w:rsid w:val="00EA1DE1"/>
    <w:rsid w:val="00EA201B"/>
    <w:rsid w:val="00EA2587"/>
    <w:rsid w:val="00EA2E48"/>
    <w:rsid w:val="00EA3342"/>
    <w:rsid w:val="00EA424A"/>
    <w:rsid w:val="00EA432D"/>
    <w:rsid w:val="00EA499A"/>
    <w:rsid w:val="00EA5555"/>
    <w:rsid w:val="00EA59FC"/>
    <w:rsid w:val="00EA5CA0"/>
    <w:rsid w:val="00EA6178"/>
    <w:rsid w:val="00EA61E0"/>
    <w:rsid w:val="00EA6705"/>
    <w:rsid w:val="00EA6CCF"/>
    <w:rsid w:val="00EA7020"/>
    <w:rsid w:val="00EA70D2"/>
    <w:rsid w:val="00EA70E2"/>
    <w:rsid w:val="00EA74CB"/>
    <w:rsid w:val="00EA7920"/>
    <w:rsid w:val="00EB00B5"/>
    <w:rsid w:val="00EB0257"/>
    <w:rsid w:val="00EB110A"/>
    <w:rsid w:val="00EB1352"/>
    <w:rsid w:val="00EB164A"/>
    <w:rsid w:val="00EB1718"/>
    <w:rsid w:val="00EB251F"/>
    <w:rsid w:val="00EB266B"/>
    <w:rsid w:val="00EB296C"/>
    <w:rsid w:val="00EB31D3"/>
    <w:rsid w:val="00EB3F76"/>
    <w:rsid w:val="00EB3FFB"/>
    <w:rsid w:val="00EB4C27"/>
    <w:rsid w:val="00EB4CA4"/>
    <w:rsid w:val="00EB4CF2"/>
    <w:rsid w:val="00EB5361"/>
    <w:rsid w:val="00EB5617"/>
    <w:rsid w:val="00EB5B73"/>
    <w:rsid w:val="00EB6255"/>
    <w:rsid w:val="00EB65BE"/>
    <w:rsid w:val="00EB6A20"/>
    <w:rsid w:val="00EB6E36"/>
    <w:rsid w:val="00EB6F32"/>
    <w:rsid w:val="00EB7B55"/>
    <w:rsid w:val="00EB7C80"/>
    <w:rsid w:val="00EB7E5F"/>
    <w:rsid w:val="00EC060F"/>
    <w:rsid w:val="00EC07E4"/>
    <w:rsid w:val="00EC09A2"/>
    <w:rsid w:val="00EC0DE2"/>
    <w:rsid w:val="00EC1C4A"/>
    <w:rsid w:val="00EC1C9B"/>
    <w:rsid w:val="00EC2233"/>
    <w:rsid w:val="00EC27BB"/>
    <w:rsid w:val="00EC2EB8"/>
    <w:rsid w:val="00EC2EE5"/>
    <w:rsid w:val="00EC32BD"/>
    <w:rsid w:val="00EC3875"/>
    <w:rsid w:val="00EC3C45"/>
    <w:rsid w:val="00EC3F27"/>
    <w:rsid w:val="00EC405F"/>
    <w:rsid w:val="00EC453F"/>
    <w:rsid w:val="00EC5520"/>
    <w:rsid w:val="00EC55C6"/>
    <w:rsid w:val="00EC6424"/>
    <w:rsid w:val="00EC69B5"/>
    <w:rsid w:val="00EC6D7F"/>
    <w:rsid w:val="00EC7F13"/>
    <w:rsid w:val="00ED09CB"/>
    <w:rsid w:val="00ED148A"/>
    <w:rsid w:val="00ED1730"/>
    <w:rsid w:val="00ED1A1E"/>
    <w:rsid w:val="00ED2100"/>
    <w:rsid w:val="00ED2768"/>
    <w:rsid w:val="00ED2822"/>
    <w:rsid w:val="00ED2A80"/>
    <w:rsid w:val="00ED2C3F"/>
    <w:rsid w:val="00ED2E8E"/>
    <w:rsid w:val="00ED2EBD"/>
    <w:rsid w:val="00ED3CCF"/>
    <w:rsid w:val="00ED3E26"/>
    <w:rsid w:val="00ED4233"/>
    <w:rsid w:val="00ED45A5"/>
    <w:rsid w:val="00ED4BD7"/>
    <w:rsid w:val="00ED507F"/>
    <w:rsid w:val="00ED5758"/>
    <w:rsid w:val="00ED576F"/>
    <w:rsid w:val="00ED679B"/>
    <w:rsid w:val="00ED6AD7"/>
    <w:rsid w:val="00ED6E29"/>
    <w:rsid w:val="00ED77DD"/>
    <w:rsid w:val="00EE0A13"/>
    <w:rsid w:val="00EE0A8F"/>
    <w:rsid w:val="00EE0B8D"/>
    <w:rsid w:val="00EE102E"/>
    <w:rsid w:val="00EE1216"/>
    <w:rsid w:val="00EE24AE"/>
    <w:rsid w:val="00EE2A7B"/>
    <w:rsid w:val="00EE3745"/>
    <w:rsid w:val="00EE45FE"/>
    <w:rsid w:val="00EE5799"/>
    <w:rsid w:val="00EE595C"/>
    <w:rsid w:val="00EE6239"/>
    <w:rsid w:val="00EE63C9"/>
    <w:rsid w:val="00EE669F"/>
    <w:rsid w:val="00EE68F1"/>
    <w:rsid w:val="00EE6E24"/>
    <w:rsid w:val="00EF0132"/>
    <w:rsid w:val="00EF0C1C"/>
    <w:rsid w:val="00EF0C90"/>
    <w:rsid w:val="00EF0D01"/>
    <w:rsid w:val="00EF0E0B"/>
    <w:rsid w:val="00EF10A4"/>
    <w:rsid w:val="00EF15C1"/>
    <w:rsid w:val="00EF1BC2"/>
    <w:rsid w:val="00EF1C30"/>
    <w:rsid w:val="00EF22A8"/>
    <w:rsid w:val="00EF2BA0"/>
    <w:rsid w:val="00EF346C"/>
    <w:rsid w:val="00EF38CC"/>
    <w:rsid w:val="00EF415E"/>
    <w:rsid w:val="00EF4A91"/>
    <w:rsid w:val="00EF4AEC"/>
    <w:rsid w:val="00EF5075"/>
    <w:rsid w:val="00EF6136"/>
    <w:rsid w:val="00EF72AD"/>
    <w:rsid w:val="00EF7AB5"/>
    <w:rsid w:val="00EF7F27"/>
    <w:rsid w:val="00F00B92"/>
    <w:rsid w:val="00F00D97"/>
    <w:rsid w:val="00F01289"/>
    <w:rsid w:val="00F013A9"/>
    <w:rsid w:val="00F01672"/>
    <w:rsid w:val="00F019A4"/>
    <w:rsid w:val="00F01F36"/>
    <w:rsid w:val="00F040C5"/>
    <w:rsid w:val="00F045D0"/>
    <w:rsid w:val="00F0482A"/>
    <w:rsid w:val="00F04BB8"/>
    <w:rsid w:val="00F05298"/>
    <w:rsid w:val="00F060A5"/>
    <w:rsid w:val="00F06F4D"/>
    <w:rsid w:val="00F07562"/>
    <w:rsid w:val="00F07833"/>
    <w:rsid w:val="00F07FC1"/>
    <w:rsid w:val="00F1008F"/>
    <w:rsid w:val="00F10ABC"/>
    <w:rsid w:val="00F1172E"/>
    <w:rsid w:val="00F11F61"/>
    <w:rsid w:val="00F12405"/>
    <w:rsid w:val="00F124E3"/>
    <w:rsid w:val="00F13606"/>
    <w:rsid w:val="00F13DBD"/>
    <w:rsid w:val="00F14638"/>
    <w:rsid w:val="00F14A69"/>
    <w:rsid w:val="00F14BEF"/>
    <w:rsid w:val="00F15697"/>
    <w:rsid w:val="00F156BB"/>
    <w:rsid w:val="00F1572D"/>
    <w:rsid w:val="00F15770"/>
    <w:rsid w:val="00F1599D"/>
    <w:rsid w:val="00F15E72"/>
    <w:rsid w:val="00F15F9D"/>
    <w:rsid w:val="00F16059"/>
    <w:rsid w:val="00F1673C"/>
    <w:rsid w:val="00F16CEA"/>
    <w:rsid w:val="00F16E54"/>
    <w:rsid w:val="00F16FC3"/>
    <w:rsid w:val="00F22E0C"/>
    <w:rsid w:val="00F22F20"/>
    <w:rsid w:val="00F23068"/>
    <w:rsid w:val="00F230E4"/>
    <w:rsid w:val="00F24046"/>
    <w:rsid w:val="00F24436"/>
    <w:rsid w:val="00F245CB"/>
    <w:rsid w:val="00F246DD"/>
    <w:rsid w:val="00F24B22"/>
    <w:rsid w:val="00F24BA1"/>
    <w:rsid w:val="00F24C4B"/>
    <w:rsid w:val="00F24F5F"/>
    <w:rsid w:val="00F2500E"/>
    <w:rsid w:val="00F25CF8"/>
    <w:rsid w:val="00F263B8"/>
    <w:rsid w:val="00F2664A"/>
    <w:rsid w:val="00F2692A"/>
    <w:rsid w:val="00F2701A"/>
    <w:rsid w:val="00F27933"/>
    <w:rsid w:val="00F27DD2"/>
    <w:rsid w:val="00F27FC3"/>
    <w:rsid w:val="00F305A3"/>
    <w:rsid w:val="00F30A0A"/>
    <w:rsid w:val="00F3109D"/>
    <w:rsid w:val="00F318F2"/>
    <w:rsid w:val="00F319B4"/>
    <w:rsid w:val="00F31CB6"/>
    <w:rsid w:val="00F32E3D"/>
    <w:rsid w:val="00F352D4"/>
    <w:rsid w:val="00F3568A"/>
    <w:rsid w:val="00F35AFD"/>
    <w:rsid w:val="00F35C43"/>
    <w:rsid w:val="00F367E9"/>
    <w:rsid w:val="00F36E0D"/>
    <w:rsid w:val="00F374F5"/>
    <w:rsid w:val="00F3790C"/>
    <w:rsid w:val="00F40A72"/>
    <w:rsid w:val="00F40CCD"/>
    <w:rsid w:val="00F40F37"/>
    <w:rsid w:val="00F4210D"/>
    <w:rsid w:val="00F422D1"/>
    <w:rsid w:val="00F42590"/>
    <w:rsid w:val="00F432B1"/>
    <w:rsid w:val="00F432D0"/>
    <w:rsid w:val="00F43C4E"/>
    <w:rsid w:val="00F43D70"/>
    <w:rsid w:val="00F4559E"/>
    <w:rsid w:val="00F459A5"/>
    <w:rsid w:val="00F46163"/>
    <w:rsid w:val="00F47D08"/>
    <w:rsid w:val="00F47D31"/>
    <w:rsid w:val="00F47F39"/>
    <w:rsid w:val="00F5000F"/>
    <w:rsid w:val="00F50F54"/>
    <w:rsid w:val="00F51985"/>
    <w:rsid w:val="00F51B1A"/>
    <w:rsid w:val="00F52420"/>
    <w:rsid w:val="00F52E4D"/>
    <w:rsid w:val="00F53276"/>
    <w:rsid w:val="00F532C1"/>
    <w:rsid w:val="00F53EC4"/>
    <w:rsid w:val="00F53F1A"/>
    <w:rsid w:val="00F5459E"/>
    <w:rsid w:val="00F54F0B"/>
    <w:rsid w:val="00F5503A"/>
    <w:rsid w:val="00F55BC4"/>
    <w:rsid w:val="00F55C59"/>
    <w:rsid w:val="00F55F71"/>
    <w:rsid w:val="00F56090"/>
    <w:rsid w:val="00F562E0"/>
    <w:rsid w:val="00F5657C"/>
    <w:rsid w:val="00F57129"/>
    <w:rsid w:val="00F57208"/>
    <w:rsid w:val="00F572B1"/>
    <w:rsid w:val="00F57604"/>
    <w:rsid w:val="00F6032A"/>
    <w:rsid w:val="00F60EC8"/>
    <w:rsid w:val="00F6111A"/>
    <w:rsid w:val="00F6158C"/>
    <w:rsid w:val="00F61692"/>
    <w:rsid w:val="00F61BA7"/>
    <w:rsid w:val="00F627BB"/>
    <w:rsid w:val="00F63935"/>
    <w:rsid w:val="00F63B84"/>
    <w:rsid w:val="00F63ECA"/>
    <w:rsid w:val="00F6422C"/>
    <w:rsid w:val="00F6448A"/>
    <w:rsid w:val="00F64F65"/>
    <w:rsid w:val="00F65B84"/>
    <w:rsid w:val="00F65C40"/>
    <w:rsid w:val="00F65D72"/>
    <w:rsid w:val="00F6601D"/>
    <w:rsid w:val="00F66352"/>
    <w:rsid w:val="00F66706"/>
    <w:rsid w:val="00F670DD"/>
    <w:rsid w:val="00F70A61"/>
    <w:rsid w:val="00F70E3C"/>
    <w:rsid w:val="00F71380"/>
    <w:rsid w:val="00F7144B"/>
    <w:rsid w:val="00F7157C"/>
    <w:rsid w:val="00F71652"/>
    <w:rsid w:val="00F71C0A"/>
    <w:rsid w:val="00F72E0B"/>
    <w:rsid w:val="00F72F54"/>
    <w:rsid w:val="00F73109"/>
    <w:rsid w:val="00F73438"/>
    <w:rsid w:val="00F73655"/>
    <w:rsid w:val="00F739F5"/>
    <w:rsid w:val="00F73C4C"/>
    <w:rsid w:val="00F73C87"/>
    <w:rsid w:val="00F744A9"/>
    <w:rsid w:val="00F7461B"/>
    <w:rsid w:val="00F7527B"/>
    <w:rsid w:val="00F75339"/>
    <w:rsid w:val="00F76128"/>
    <w:rsid w:val="00F76894"/>
    <w:rsid w:val="00F76DC4"/>
    <w:rsid w:val="00F76DE7"/>
    <w:rsid w:val="00F775ED"/>
    <w:rsid w:val="00F82537"/>
    <w:rsid w:val="00F826D2"/>
    <w:rsid w:val="00F828D4"/>
    <w:rsid w:val="00F82C78"/>
    <w:rsid w:val="00F83368"/>
    <w:rsid w:val="00F836A2"/>
    <w:rsid w:val="00F83AC8"/>
    <w:rsid w:val="00F844B0"/>
    <w:rsid w:val="00F84501"/>
    <w:rsid w:val="00F84EB7"/>
    <w:rsid w:val="00F85441"/>
    <w:rsid w:val="00F85620"/>
    <w:rsid w:val="00F85A1D"/>
    <w:rsid w:val="00F85D4D"/>
    <w:rsid w:val="00F85EB9"/>
    <w:rsid w:val="00F86074"/>
    <w:rsid w:val="00F860A1"/>
    <w:rsid w:val="00F865C7"/>
    <w:rsid w:val="00F86635"/>
    <w:rsid w:val="00F86A0F"/>
    <w:rsid w:val="00F871DF"/>
    <w:rsid w:val="00F8734D"/>
    <w:rsid w:val="00F90716"/>
    <w:rsid w:val="00F908B1"/>
    <w:rsid w:val="00F90D03"/>
    <w:rsid w:val="00F911DE"/>
    <w:rsid w:val="00F91EC1"/>
    <w:rsid w:val="00F92B48"/>
    <w:rsid w:val="00F92BAF"/>
    <w:rsid w:val="00F932C7"/>
    <w:rsid w:val="00F9395D"/>
    <w:rsid w:val="00F94022"/>
    <w:rsid w:val="00F94052"/>
    <w:rsid w:val="00F94CDA"/>
    <w:rsid w:val="00F95305"/>
    <w:rsid w:val="00F95A2D"/>
    <w:rsid w:val="00F96908"/>
    <w:rsid w:val="00F96D49"/>
    <w:rsid w:val="00F96E88"/>
    <w:rsid w:val="00F96EA6"/>
    <w:rsid w:val="00F9712D"/>
    <w:rsid w:val="00F9757E"/>
    <w:rsid w:val="00F976A0"/>
    <w:rsid w:val="00F97C28"/>
    <w:rsid w:val="00F97F32"/>
    <w:rsid w:val="00FA0E1D"/>
    <w:rsid w:val="00FA15CF"/>
    <w:rsid w:val="00FA20B6"/>
    <w:rsid w:val="00FA22CD"/>
    <w:rsid w:val="00FA2599"/>
    <w:rsid w:val="00FA27DD"/>
    <w:rsid w:val="00FA2B55"/>
    <w:rsid w:val="00FA2BBB"/>
    <w:rsid w:val="00FA2C29"/>
    <w:rsid w:val="00FA380B"/>
    <w:rsid w:val="00FA3CFC"/>
    <w:rsid w:val="00FA4220"/>
    <w:rsid w:val="00FA4279"/>
    <w:rsid w:val="00FA44AA"/>
    <w:rsid w:val="00FA4816"/>
    <w:rsid w:val="00FA4F08"/>
    <w:rsid w:val="00FA584A"/>
    <w:rsid w:val="00FA5B68"/>
    <w:rsid w:val="00FA5C0B"/>
    <w:rsid w:val="00FA744A"/>
    <w:rsid w:val="00FB0591"/>
    <w:rsid w:val="00FB0A1D"/>
    <w:rsid w:val="00FB2C58"/>
    <w:rsid w:val="00FB2D74"/>
    <w:rsid w:val="00FB2E51"/>
    <w:rsid w:val="00FB2EBE"/>
    <w:rsid w:val="00FB2ECE"/>
    <w:rsid w:val="00FB2FBA"/>
    <w:rsid w:val="00FB3107"/>
    <w:rsid w:val="00FB396D"/>
    <w:rsid w:val="00FB3AFC"/>
    <w:rsid w:val="00FB3C11"/>
    <w:rsid w:val="00FB403F"/>
    <w:rsid w:val="00FB47EE"/>
    <w:rsid w:val="00FB5910"/>
    <w:rsid w:val="00FB5AED"/>
    <w:rsid w:val="00FB5E87"/>
    <w:rsid w:val="00FB5FF9"/>
    <w:rsid w:val="00FB6E36"/>
    <w:rsid w:val="00FB7229"/>
    <w:rsid w:val="00FB7536"/>
    <w:rsid w:val="00FB7AA3"/>
    <w:rsid w:val="00FB7CFC"/>
    <w:rsid w:val="00FC0245"/>
    <w:rsid w:val="00FC0394"/>
    <w:rsid w:val="00FC0672"/>
    <w:rsid w:val="00FC177B"/>
    <w:rsid w:val="00FC1B0F"/>
    <w:rsid w:val="00FC1C27"/>
    <w:rsid w:val="00FC2015"/>
    <w:rsid w:val="00FC220C"/>
    <w:rsid w:val="00FC22E8"/>
    <w:rsid w:val="00FC29A1"/>
    <w:rsid w:val="00FC3611"/>
    <w:rsid w:val="00FC47BB"/>
    <w:rsid w:val="00FC4DDD"/>
    <w:rsid w:val="00FC5ADB"/>
    <w:rsid w:val="00FC5AE8"/>
    <w:rsid w:val="00FC5CC7"/>
    <w:rsid w:val="00FC5D31"/>
    <w:rsid w:val="00FC604B"/>
    <w:rsid w:val="00FC6810"/>
    <w:rsid w:val="00FC6B55"/>
    <w:rsid w:val="00FC6F06"/>
    <w:rsid w:val="00FD006B"/>
    <w:rsid w:val="00FD0796"/>
    <w:rsid w:val="00FD0B7D"/>
    <w:rsid w:val="00FD1121"/>
    <w:rsid w:val="00FD1D63"/>
    <w:rsid w:val="00FD2818"/>
    <w:rsid w:val="00FD4A9E"/>
    <w:rsid w:val="00FD58C6"/>
    <w:rsid w:val="00FD7489"/>
    <w:rsid w:val="00FD750B"/>
    <w:rsid w:val="00FD7712"/>
    <w:rsid w:val="00FD774F"/>
    <w:rsid w:val="00FE0287"/>
    <w:rsid w:val="00FE02B9"/>
    <w:rsid w:val="00FE0A76"/>
    <w:rsid w:val="00FE10AF"/>
    <w:rsid w:val="00FE1F66"/>
    <w:rsid w:val="00FE221F"/>
    <w:rsid w:val="00FE313D"/>
    <w:rsid w:val="00FE3642"/>
    <w:rsid w:val="00FE3F34"/>
    <w:rsid w:val="00FE4091"/>
    <w:rsid w:val="00FE45DE"/>
    <w:rsid w:val="00FE51E7"/>
    <w:rsid w:val="00FE51FA"/>
    <w:rsid w:val="00FE563E"/>
    <w:rsid w:val="00FE691F"/>
    <w:rsid w:val="00FE6964"/>
    <w:rsid w:val="00FE70AD"/>
    <w:rsid w:val="00FE7F2F"/>
    <w:rsid w:val="00FF0378"/>
    <w:rsid w:val="00FF0E9C"/>
    <w:rsid w:val="00FF0FAA"/>
    <w:rsid w:val="00FF142D"/>
    <w:rsid w:val="00FF2A4B"/>
    <w:rsid w:val="00FF2B23"/>
    <w:rsid w:val="00FF2F11"/>
    <w:rsid w:val="00FF4781"/>
    <w:rsid w:val="00FF4CF9"/>
    <w:rsid w:val="00FF5128"/>
    <w:rsid w:val="00FF5577"/>
    <w:rsid w:val="00FF55AA"/>
    <w:rsid w:val="00FF589B"/>
    <w:rsid w:val="00FF5AD3"/>
    <w:rsid w:val="00FF5C09"/>
    <w:rsid w:val="00FF5E2F"/>
    <w:rsid w:val="00FF5EFB"/>
    <w:rsid w:val="00FF6109"/>
    <w:rsid w:val="00FF641C"/>
    <w:rsid w:val="00FF6C35"/>
    <w:rsid w:val="00FF6EF5"/>
    <w:rsid w:val="00FF726F"/>
    <w:rsid w:val="00FF7AA4"/>
    <w:rsid w:val="00FF7C3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9"/>
    <o:shapelayout v:ext="edit">
      <o:idmap v:ext="edit" data="1"/>
    </o:shapelayout>
  </w:shapeDefaults>
  <w:decimalSymbol w:val=","/>
  <w:listSeparator w:val=";"/>
  <w14:docId w14:val="76ED72BE"/>
  <w15:chartTrackingRefBased/>
  <w15:docId w15:val="{E9C35593-3CC8-46EF-A6A9-79EFC72CE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72648"/>
  </w:style>
  <w:style w:type="paragraph" w:styleId="Naslov1">
    <w:name w:val="heading 1"/>
    <w:aliases w:val="NASLOV1"/>
    <w:basedOn w:val="Navaden"/>
    <w:next w:val="Navaden"/>
    <w:link w:val="Naslov1Znak"/>
    <w:qFormat/>
    <w:pPr>
      <w:keepNext/>
      <w:outlineLvl w:val="0"/>
    </w:pPr>
    <w:rPr>
      <w:rFonts w:ascii="Helvetica" w:hAnsi="Helvetica"/>
      <w:i/>
      <w:sz w:val="16"/>
    </w:rPr>
  </w:style>
  <w:style w:type="paragraph" w:styleId="Naslov2">
    <w:name w:val="heading 2"/>
    <w:basedOn w:val="Navaden"/>
    <w:next w:val="Navaden"/>
    <w:link w:val="Naslov2Znak"/>
    <w:qFormat/>
    <w:pPr>
      <w:keepNext/>
      <w:outlineLvl w:val="1"/>
    </w:pPr>
    <w:rPr>
      <w:b/>
      <w:bCs/>
      <w:sz w:val="32"/>
    </w:rPr>
  </w:style>
  <w:style w:type="paragraph" w:styleId="Naslov3">
    <w:name w:val="heading 3"/>
    <w:basedOn w:val="Navaden"/>
    <w:next w:val="Navaden"/>
    <w:link w:val="Naslov3Znak"/>
    <w:qFormat/>
    <w:pPr>
      <w:keepNext/>
      <w:jc w:val="center"/>
      <w:outlineLvl w:val="2"/>
    </w:pPr>
    <w:rPr>
      <w:b/>
      <w:sz w:val="32"/>
    </w:rPr>
  </w:style>
  <w:style w:type="paragraph" w:styleId="Naslov4">
    <w:name w:val="heading 4"/>
    <w:basedOn w:val="Navaden"/>
    <w:next w:val="Navaden"/>
    <w:link w:val="Naslov4Znak"/>
    <w:qFormat/>
    <w:pPr>
      <w:keepNext/>
      <w:numPr>
        <w:numId w:val="1"/>
      </w:numPr>
      <w:jc w:val="both"/>
      <w:outlineLvl w:val="3"/>
    </w:pPr>
    <w:rPr>
      <w:b/>
      <w:sz w:val="24"/>
    </w:rPr>
  </w:style>
  <w:style w:type="paragraph" w:styleId="Naslov5">
    <w:name w:val="heading 5"/>
    <w:basedOn w:val="Navaden"/>
    <w:next w:val="Navaden"/>
    <w:link w:val="Naslov5Znak"/>
    <w:qFormat/>
    <w:pPr>
      <w:keepNext/>
      <w:jc w:val="both"/>
      <w:outlineLvl w:val="4"/>
    </w:pPr>
    <w:rPr>
      <w:b/>
      <w:i/>
      <w:sz w:val="32"/>
    </w:rPr>
  </w:style>
  <w:style w:type="paragraph" w:styleId="Naslov6">
    <w:name w:val="heading 6"/>
    <w:basedOn w:val="Navaden"/>
    <w:next w:val="Navaden"/>
    <w:link w:val="Naslov6Znak"/>
    <w:qFormat/>
    <w:pPr>
      <w:keepNext/>
      <w:jc w:val="center"/>
      <w:outlineLvl w:val="5"/>
    </w:pPr>
    <w:rPr>
      <w:b/>
      <w:sz w:val="28"/>
    </w:rPr>
  </w:style>
  <w:style w:type="paragraph" w:styleId="Naslov7">
    <w:name w:val="heading 7"/>
    <w:basedOn w:val="Navaden"/>
    <w:next w:val="Navaden"/>
    <w:link w:val="Naslov7Znak"/>
    <w:qFormat/>
    <w:pPr>
      <w:keepNext/>
      <w:outlineLvl w:val="6"/>
    </w:pPr>
    <w:rPr>
      <w:rFonts w:ascii="Tahoma" w:hAnsi="Tahoma" w:cs="Tahoma"/>
      <w:b/>
      <w:bCs/>
      <w:sz w:val="22"/>
    </w:rPr>
  </w:style>
  <w:style w:type="paragraph" w:styleId="Naslov8">
    <w:name w:val="heading 8"/>
    <w:basedOn w:val="Navaden"/>
    <w:next w:val="Navaden"/>
    <w:link w:val="Naslov8Znak"/>
    <w:qFormat/>
    <w:pPr>
      <w:keepNext/>
      <w:tabs>
        <w:tab w:val="left" w:pos="709"/>
        <w:tab w:val="left" w:pos="1702"/>
      </w:tabs>
      <w:jc w:val="both"/>
      <w:outlineLvl w:val="7"/>
    </w:pPr>
    <w:rPr>
      <w:b/>
      <w:sz w:val="24"/>
      <w:lang w:val="x-none" w:eastAsia="x-none"/>
    </w:rPr>
  </w:style>
  <w:style w:type="paragraph" w:styleId="Naslov9">
    <w:name w:val="heading 9"/>
    <w:basedOn w:val="Navaden"/>
    <w:next w:val="Navaden"/>
    <w:link w:val="Naslov9Znak"/>
    <w:qFormat/>
    <w:pPr>
      <w:keepNext/>
      <w:jc w:val="both"/>
      <w:outlineLvl w:val="8"/>
    </w:pPr>
    <w:rPr>
      <w:rFonts w:ascii="Tahoma" w:hAnsi="Tahoma" w:cs="Tahoma"/>
      <w:b/>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 Znak,Header-PR,E-PVO-glava,Znak"/>
    <w:basedOn w:val="Navaden"/>
    <w:link w:val="GlavaZnak"/>
    <w:pPr>
      <w:tabs>
        <w:tab w:val="center" w:pos="4536"/>
        <w:tab w:val="right" w:pos="9072"/>
      </w:tabs>
    </w:pPr>
  </w:style>
  <w:style w:type="paragraph" w:styleId="Noga">
    <w:name w:val="footer"/>
    <w:aliases w:val="Act Footer"/>
    <w:basedOn w:val="Navaden"/>
    <w:link w:val="NogaZnak"/>
    <w:uiPriority w:val="99"/>
    <w:pPr>
      <w:tabs>
        <w:tab w:val="center" w:pos="4536"/>
        <w:tab w:val="right" w:pos="9072"/>
      </w:tabs>
    </w:pPr>
  </w:style>
  <w:style w:type="paragraph" w:styleId="Telobesedila3">
    <w:name w:val="Body Text 3"/>
    <w:basedOn w:val="Navaden"/>
    <w:link w:val="Telobesedila3Znak"/>
    <w:rPr>
      <w:sz w:val="28"/>
    </w:rPr>
  </w:style>
  <w:style w:type="paragraph" w:styleId="Telobesedila-zamik">
    <w:name w:val="Body Text Indent"/>
    <w:basedOn w:val="Navaden"/>
    <w:link w:val="Telobesedila-zamikZnak"/>
    <w:pPr>
      <w:tabs>
        <w:tab w:val="left" w:pos="709"/>
      </w:tabs>
      <w:ind w:left="709" w:hanging="283"/>
      <w:jc w:val="both"/>
    </w:pPr>
    <w:rPr>
      <w:rFonts w:ascii="Arial" w:hAnsi="Arial"/>
      <w:sz w:val="24"/>
      <w:lang w:val="en-GB" w:eastAsia="x-none"/>
    </w:rPr>
  </w:style>
  <w:style w:type="paragraph" w:customStyle="1" w:styleId="BodyText22">
    <w:name w:val="Body Text 22"/>
    <w:basedOn w:val="Navaden"/>
    <w:pPr>
      <w:jc w:val="both"/>
    </w:pPr>
    <w:rPr>
      <w:rFonts w:ascii="Arial" w:hAnsi="Arial"/>
      <w:sz w:val="24"/>
      <w:lang w:val="en-GB"/>
    </w:rPr>
  </w:style>
  <w:style w:type="paragraph" w:styleId="Naslov">
    <w:name w:val="Title"/>
    <w:basedOn w:val="Navaden"/>
    <w:link w:val="NaslovZnak"/>
    <w:qFormat/>
    <w:pPr>
      <w:jc w:val="center"/>
    </w:pPr>
    <w:rPr>
      <w:b/>
      <w:sz w:val="56"/>
      <w:lang w:val="en-GB" w:eastAsia="x-none"/>
    </w:rPr>
  </w:style>
  <w:style w:type="paragraph" w:styleId="Telobesedila">
    <w:name w:val="Body Text"/>
    <w:basedOn w:val="Navaden"/>
    <w:link w:val="TelobesedilaZnak"/>
    <w:rPr>
      <w:sz w:val="36"/>
      <w:lang w:val="x-none" w:eastAsia="x-none"/>
    </w:rPr>
  </w:style>
  <w:style w:type="paragraph" w:styleId="Telobesedila2">
    <w:name w:val="Body Text 2"/>
    <w:basedOn w:val="Navaden"/>
    <w:link w:val="Telobesedila2Znak"/>
    <w:rPr>
      <w:sz w:val="22"/>
      <w:lang w:val="x-none" w:eastAsia="x-none"/>
    </w:rPr>
  </w:style>
  <w:style w:type="paragraph" w:customStyle="1" w:styleId="tekst1">
    <w:name w:val="tekst1"/>
    <w:basedOn w:val="Navaden"/>
    <w:pPr>
      <w:spacing w:before="120" w:line="264" w:lineRule="atLeast"/>
      <w:jc w:val="both"/>
    </w:pPr>
    <w:rPr>
      <w:rFonts w:ascii="Arial" w:hAnsi="Arial"/>
      <w:sz w:val="22"/>
    </w:rPr>
  </w:style>
  <w:style w:type="paragraph" w:customStyle="1" w:styleId="Slog">
    <w:name w:val="Slog"/>
    <w:rPr>
      <w:rFonts w:ascii="Arial" w:hAnsi="Arial"/>
      <w:sz w:val="22"/>
      <w:lang w:val="en-GB"/>
    </w:rPr>
  </w:style>
  <w:style w:type="character" w:styleId="tevilkastrani">
    <w:name w:val="page number"/>
    <w:basedOn w:val="Privzetapisavaodstavka"/>
    <w:rsid w:val="0028503C"/>
  </w:style>
  <w:style w:type="character" w:styleId="Hiperpovezava">
    <w:name w:val="Hyperlink"/>
    <w:rsid w:val="00ED2EBD"/>
    <w:rPr>
      <w:color w:val="0000FF"/>
      <w:u w:val="single"/>
    </w:rPr>
  </w:style>
  <w:style w:type="paragraph" w:styleId="Telobesedila-zamik3">
    <w:name w:val="Body Text Indent 3"/>
    <w:basedOn w:val="Navaden"/>
    <w:link w:val="Telobesedila-zamik3Znak"/>
    <w:rsid w:val="00F305A3"/>
    <w:pPr>
      <w:spacing w:after="120"/>
      <w:ind w:left="283"/>
    </w:pPr>
    <w:rPr>
      <w:sz w:val="16"/>
      <w:szCs w:val="16"/>
    </w:rPr>
  </w:style>
  <w:style w:type="paragraph" w:styleId="Telobesedila-zamik2">
    <w:name w:val="Body Text Indent 2"/>
    <w:basedOn w:val="Navaden"/>
    <w:link w:val="Telobesedila-zamik2Znak"/>
    <w:rsid w:val="00F90716"/>
    <w:pPr>
      <w:spacing w:after="120" w:line="480" w:lineRule="auto"/>
      <w:ind w:left="283"/>
    </w:pPr>
  </w:style>
  <w:style w:type="paragraph" w:styleId="Besedilooblaka">
    <w:name w:val="Balloon Text"/>
    <w:basedOn w:val="Navaden"/>
    <w:link w:val="BesedilooblakaZnak"/>
    <w:semiHidden/>
    <w:rsid w:val="003B3666"/>
    <w:rPr>
      <w:rFonts w:ascii="Tahoma" w:hAnsi="Tahoma" w:cs="Tahoma"/>
      <w:sz w:val="16"/>
      <w:szCs w:val="16"/>
    </w:rPr>
  </w:style>
  <w:style w:type="paragraph" w:customStyle="1" w:styleId="Navaden1">
    <w:name w:val="Navaden1"/>
    <w:rsid w:val="0064189D"/>
    <w:pPr>
      <w:widowControl w:val="0"/>
      <w:overflowPunct w:val="0"/>
      <w:autoSpaceDE w:val="0"/>
      <w:autoSpaceDN w:val="0"/>
      <w:adjustRightInd w:val="0"/>
      <w:textAlignment w:val="baseline"/>
    </w:pPr>
    <w:rPr>
      <w:lang w:eastAsia="en-US"/>
    </w:rPr>
  </w:style>
  <w:style w:type="table" w:styleId="Tabelamrea">
    <w:name w:val="Table Grid"/>
    <w:aliases w:val="Tabela - mreža,Tabela – mreža1"/>
    <w:basedOn w:val="Navadnatabela"/>
    <w:uiPriority w:val="59"/>
    <w:rsid w:val="00652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avaden"/>
    <w:rsid w:val="00AB270B"/>
    <w:pPr>
      <w:jc w:val="both"/>
    </w:pPr>
    <w:rPr>
      <w:rFonts w:ascii="Arial" w:hAnsi="Arial"/>
      <w:sz w:val="24"/>
    </w:rPr>
  </w:style>
  <w:style w:type="paragraph" w:customStyle="1" w:styleId="Index">
    <w:name w:val="Index"/>
    <w:basedOn w:val="Navaden"/>
    <w:rsid w:val="00AB270B"/>
    <w:pPr>
      <w:suppressLineNumbers/>
      <w:suppressAutoHyphens/>
    </w:pPr>
    <w:rPr>
      <w:rFonts w:cs="Tahoma"/>
      <w:sz w:val="24"/>
      <w:szCs w:val="24"/>
      <w:lang w:val="en-GB" w:eastAsia="ar-SA"/>
    </w:rPr>
  </w:style>
  <w:style w:type="paragraph" w:customStyle="1" w:styleId="Naslov10">
    <w:name w:val="Naslov1"/>
    <w:basedOn w:val="Naslov"/>
    <w:rsid w:val="00AB270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SlogNaslov8Tahoma11ptKrepkoNeLeeePred0ptZa">
    <w:name w:val="Slog Naslov 8 + Tahoma 11 pt Krepko Ne Ležeče Pred:  0 pt Za:..."/>
    <w:basedOn w:val="Naslov8"/>
    <w:autoRedefine/>
    <w:rsid w:val="003966EE"/>
    <w:pPr>
      <w:keepNext w:val="0"/>
      <w:numPr>
        <w:ilvl w:val="1"/>
        <w:numId w:val="2"/>
      </w:numPr>
      <w:tabs>
        <w:tab w:val="clear" w:pos="1702"/>
      </w:tabs>
    </w:pPr>
    <w:rPr>
      <w:rFonts w:ascii="Tahoma" w:hAnsi="Tahoma"/>
      <w:bCs/>
      <w:caps/>
      <w:sz w:val="22"/>
    </w:rPr>
  </w:style>
  <w:style w:type="paragraph" w:customStyle="1" w:styleId="Znak2ZnakZnakZnakZnakZnak">
    <w:name w:val="Znak2 Znak Znak Znak Znak Znak"/>
    <w:basedOn w:val="Navaden"/>
    <w:rsid w:val="001303C2"/>
    <w:pPr>
      <w:spacing w:after="160" w:line="240" w:lineRule="exact"/>
    </w:pPr>
    <w:rPr>
      <w:rFonts w:ascii="Tahoma" w:hAnsi="Tahoma"/>
      <w:lang w:val="en-US" w:eastAsia="en-US"/>
    </w:rPr>
  </w:style>
  <w:style w:type="character" w:customStyle="1" w:styleId="Telobesedila-zamikZnak">
    <w:name w:val="Telo besedila - zamik Znak"/>
    <w:link w:val="Telobesedila-zamik"/>
    <w:rsid w:val="00744AF6"/>
    <w:rPr>
      <w:rFonts w:ascii="Arial" w:hAnsi="Arial"/>
      <w:sz w:val="24"/>
      <w:lang w:val="en-GB"/>
    </w:rPr>
  </w:style>
  <w:style w:type="character" w:customStyle="1" w:styleId="TelobesedilaZnak">
    <w:name w:val="Telo besedila Znak"/>
    <w:link w:val="Telobesedila"/>
    <w:rsid w:val="009138FC"/>
    <w:rPr>
      <w:sz w:val="36"/>
    </w:rPr>
  </w:style>
  <w:style w:type="paragraph" w:customStyle="1" w:styleId="Znak2">
    <w:name w:val="Znak2"/>
    <w:basedOn w:val="Navaden"/>
    <w:rsid w:val="009E2DEA"/>
    <w:pPr>
      <w:spacing w:after="160" w:line="240" w:lineRule="exact"/>
    </w:pPr>
    <w:rPr>
      <w:rFonts w:ascii="Tahoma" w:hAnsi="Tahoma"/>
      <w:lang w:val="en-US" w:eastAsia="en-US"/>
    </w:rPr>
  </w:style>
  <w:style w:type="paragraph" w:styleId="Odstavekseznama">
    <w:name w:val="List Paragraph"/>
    <w:basedOn w:val="Navaden"/>
    <w:link w:val="OdstavekseznamaZnak"/>
    <w:uiPriority w:val="34"/>
    <w:qFormat/>
    <w:rsid w:val="00DD706A"/>
    <w:pPr>
      <w:ind w:left="708"/>
    </w:pPr>
  </w:style>
  <w:style w:type="character" w:customStyle="1" w:styleId="GlavaZnak">
    <w:name w:val="Glava Znak"/>
    <w:aliases w:val=" Znak Znak,Header-PR Znak,E-PVO-glava Znak,Znak Znak"/>
    <w:link w:val="Glava"/>
    <w:rsid w:val="00A95289"/>
  </w:style>
  <w:style w:type="character" w:customStyle="1" w:styleId="NaslovZnak">
    <w:name w:val="Naslov Znak"/>
    <w:link w:val="Naslov"/>
    <w:rsid w:val="00A95289"/>
    <w:rPr>
      <w:b/>
      <w:sz w:val="56"/>
      <w:lang w:val="en-GB"/>
    </w:rPr>
  </w:style>
  <w:style w:type="paragraph" w:customStyle="1" w:styleId="Telobesedila-zamik21">
    <w:name w:val="Telo besedila - zamik 21"/>
    <w:basedOn w:val="Navaden"/>
    <w:uiPriority w:val="99"/>
    <w:rsid w:val="00A95289"/>
    <w:pPr>
      <w:widowControl w:val="0"/>
      <w:ind w:left="1134" w:hanging="708"/>
      <w:jc w:val="both"/>
    </w:pPr>
    <w:rPr>
      <w:sz w:val="24"/>
      <w:szCs w:val="24"/>
    </w:rPr>
  </w:style>
  <w:style w:type="paragraph" w:customStyle="1" w:styleId="Telobesedila33">
    <w:name w:val="Telo besedila 33"/>
    <w:basedOn w:val="Navaden"/>
    <w:rsid w:val="00A95289"/>
    <w:pPr>
      <w:tabs>
        <w:tab w:val="left" w:pos="142"/>
      </w:tabs>
      <w:suppressAutoHyphens/>
      <w:jc w:val="both"/>
    </w:pPr>
    <w:rPr>
      <w:sz w:val="22"/>
      <w:szCs w:val="22"/>
      <w:lang w:eastAsia="ar-SA"/>
    </w:rPr>
  </w:style>
  <w:style w:type="paragraph" w:customStyle="1" w:styleId="Telobesedila21">
    <w:name w:val="Telo besedila 21"/>
    <w:basedOn w:val="Navaden"/>
    <w:rsid w:val="000620C0"/>
    <w:pPr>
      <w:jc w:val="both"/>
    </w:pPr>
    <w:rPr>
      <w:rFonts w:ascii="Arial" w:hAnsi="Arial"/>
      <w:sz w:val="24"/>
      <w:lang w:val="en-GB"/>
    </w:rPr>
  </w:style>
  <w:style w:type="paragraph" w:customStyle="1" w:styleId="Telobesedila24">
    <w:name w:val="Telo besedila 24"/>
    <w:basedOn w:val="Navaden"/>
    <w:rsid w:val="000620C0"/>
    <w:pPr>
      <w:jc w:val="both"/>
    </w:pPr>
    <w:rPr>
      <w:rFonts w:ascii="Arial" w:hAnsi="Arial"/>
      <w:sz w:val="24"/>
      <w:lang w:val="en-GB"/>
    </w:rPr>
  </w:style>
  <w:style w:type="paragraph" w:customStyle="1" w:styleId="Znak2ZnakZnakZnakZnakZnakZnak">
    <w:name w:val="Znak2 Znak Znak Znak Znak Znak Znak"/>
    <w:basedOn w:val="Navaden"/>
    <w:rsid w:val="006279AB"/>
    <w:pPr>
      <w:spacing w:after="160" w:line="240" w:lineRule="exact"/>
    </w:pPr>
    <w:rPr>
      <w:rFonts w:ascii="Tahoma" w:hAnsi="Tahoma"/>
      <w:lang w:val="en-US" w:eastAsia="en-US"/>
    </w:rPr>
  </w:style>
  <w:style w:type="paragraph" w:customStyle="1" w:styleId="BESEDILO">
    <w:name w:val="BESEDILO"/>
    <w:rsid w:val="00CD4E8A"/>
    <w:pPr>
      <w:keepLines/>
      <w:widowControl w:val="0"/>
      <w:tabs>
        <w:tab w:val="left" w:pos="2155"/>
      </w:tabs>
      <w:jc w:val="both"/>
    </w:pPr>
    <w:rPr>
      <w:rFonts w:ascii="Arial" w:hAnsi="Arial"/>
      <w:kern w:val="16"/>
    </w:rPr>
  </w:style>
  <w:style w:type="paragraph" w:customStyle="1" w:styleId="Telobesedila22">
    <w:name w:val="Telo besedila 22"/>
    <w:basedOn w:val="Navaden"/>
    <w:rsid w:val="006B42AB"/>
    <w:pPr>
      <w:jc w:val="both"/>
    </w:pPr>
    <w:rPr>
      <w:rFonts w:ascii="Arial" w:hAnsi="Arial"/>
      <w:sz w:val="24"/>
      <w:lang w:val="en-GB"/>
    </w:rPr>
  </w:style>
  <w:style w:type="character" w:customStyle="1" w:styleId="Naslov8Znak">
    <w:name w:val="Naslov 8 Znak"/>
    <w:link w:val="Naslov8"/>
    <w:rsid w:val="006B42AB"/>
    <w:rPr>
      <w:b/>
      <w:sz w:val="24"/>
    </w:rPr>
  </w:style>
  <w:style w:type="paragraph" w:customStyle="1" w:styleId="NavadenTimesNewRoman">
    <w:name w:val="Navaden Times New Roman"/>
    <w:basedOn w:val="Navaden"/>
    <w:rsid w:val="007863CF"/>
    <w:pPr>
      <w:widowControl w:val="0"/>
    </w:pPr>
    <w:rPr>
      <w:rFonts w:ascii="Arial" w:hAnsi="Arial"/>
      <w:sz w:val="22"/>
    </w:rPr>
  </w:style>
  <w:style w:type="paragraph" w:customStyle="1" w:styleId="BodyText23">
    <w:name w:val="Body Text 23"/>
    <w:basedOn w:val="Navaden"/>
    <w:rsid w:val="00D71FAD"/>
    <w:pPr>
      <w:widowControl w:val="0"/>
      <w:overflowPunct w:val="0"/>
      <w:autoSpaceDE w:val="0"/>
      <w:autoSpaceDN w:val="0"/>
      <w:adjustRightInd w:val="0"/>
      <w:spacing w:line="280" w:lineRule="auto"/>
      <w:jc w:val="both"/>
      <w:textAlignment w:val="baseline"/>
    </w:pPr>
    <w:rPr>
      <w:lang w:val="en-US" w:eastAsia="en-US"/>
    </w:rPr>
  </w:style>
  <w:style w:type="paragraph" w:customStyle="1" w:styleId="Legal2L2">
    <w:name w:val="Legal2_L2"/>
    <w:basedOn w:val="Navaden"/>
    <w:next w:val="Navaden"/>
    <w:rsid w:val="00676D12"/>
    <w:pPr>
      <w:numPr>
        <w:ilvl w:val="1"/>
        <w:numId w:val="7"/>
      </w:numPr>
      <w:spacing w:after="240"/>
      <w:jc w:val="both"/>
      <w:outlineLvl w:val="1"/>
    </w:pPr>
    <w:rPr>
      <w:sz w:val="24"/>
      <w:lang w:val="en-US" w:eastAsia="en-US"/>
    </w:rPr>
  </w:style>
  <w:style w:type="paragraph" w:customStyle="1" w:styleId="Legal2L5">
    <w:name w:val="Legal2_L5"/>
    <w:basedOn w:val="Navaden"/>
    <w:next w:val="Navaden"/>
    <w:rsid w:val="00676D12"/>
    <w:pPr>
      <w:numPr>
        <w:ilvl w:val="4"/>
        <w:numId w:val="7"/>
      </w:numPr>
      <w:tabs>
        <w:tab w:val="left" w:pos="3600"/>
      </w:tabs>
      <w:jc w:val="both"/>
      <w:outlineLvl w:val="4"/>
    </w:pPr>
    <w:rPr>
      <w:sz w:val="24"/>
      <w:lang w:val="en-GB" w:eastAsia="en-US"/>
    </w:rPr>
  </w:style>
  <w:style w:type="paragraph" w:customStyle="1" w:styleId="Legal2L6">
    <w:name w:val="Legal2_L6"/>
    <w:basedOn w:val="Legal2L5"/>
    <w:next w:val="Navaden"/>
    <w:rsid w:val="00676D12"/>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676D12"/>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676D12"/>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676D12"/>
    <w:pPr>
      <w:numPr>
        <w:ilvl w:val="8"/>
      </w:numPr>
      <w:tabs>
        <w:tab w:val="clear" w:pos="1440"/>
        <w:tab w:val="clear" w:pos="2160"/>
        <w:tab w:val="num" w:pos="360"/>
      </w:tabs>
      <w:ind w:left="360" w:hanging="360"/>
      <w:outlineLvl w:val="8"/>
    </w:pPr>
  </w:style>
  <w:style w:type="character" w:customStyle="1" w:styleId="NogaZnak">
    <w:name w:val="Noga Znak"/>
    <w:aliases w:val="Act Footer Znak"/>
    <w:link w:val="Noga"/>
    <w:uiPriority w:val="99"/>
    <w:rsid w:val="004B71F8"/>
  </w:style>
  <w:style w:type="character" w:customStyle="1" w:styleId="Heading2CharCharCharCharChar">
    <w:name w:val="Heading 2 Char Char Char Char Char"/>
    <w:autoRedefine/>
    <w:rsid w:val="004B71F8"/>
    <w:rPr>
      <w:lang w:val="en-US"/>
    </w:rPr>
  </w:style>
  <w:style w:type="character" w:styleId="Pripombasklic">
    <w:name w:val="annotation reference"/>
    <w:aliases w:val="Komentar - sklic,Pripomba – sklic1"/>
    <w:uiPriority w:val="99"/>
    <w:unhideWhenUsed/>
    <w:rsid w:val="00A7151E"/>
    <w:rPr>
      <w:sz w:val="16"/>
      <w:szCs w:val="16"/>
    </w:rPr>
  </w:style>
  <w:style w:type="paragraph" w:styleId="Pripombabesedilo">
    <w:name w:val="annotation text"/>
    <w:aliases w:val="Komentar - besedilo,Pripomba – besedilo1"/>
    <w:basedOn w:val="Navaden"/>
    <w:link w:val="PripombabesediloZnak"/>
    <w:uiPriority w:val="99"/>
    <w:unhideWhenUsed/>
    <w:rsid w:val="00A7151E"/>
  </w:style>
  <w:style w:type="character" w:customStyle="1" w:styleId="PripombabesediloZnak">
    <w:name w:val="Pripomba – besedilo Znak"/>
    <w:aliases w:val="Komentar - besedilo Znak1,Pripomba – besedilo1 Znak1"/>
    <w:basedOn w:val="Privzetapisavaodstavka"/>
    <w:link w:val="Pripombabesedilo"/>
    <w:uiPriority w:val="99"/>
    <w:rsid w:val="00A7151E"/>
  </w:style>
  <w:style w:type="paragraph" w:styleId="Zadevapripombe">
    <w:name w:val="annotation subject"/>
    <w:aliases w:val="Zadeva komentarja,Zadeva pripombe1"/>
    <w:basedOn w:val="Pripombabesedilo"/>
    <w:next w:val="Pripombabesedilo"/>
    <w:link w:val="ZadevapripombeZnak"/>
    <w:uiPriority w:val="99"/>
    <w:semiHidden/>
    <w:unhideWhenUsed/>
    <w:rsid w:val="00902586"/>
    <w:rPr>
      <w:b/>
      <w:bCs/>
      <w:lang w:val="x-none" w:eastAsia="x-none"/>
    </w:rPr>
  </w:style>
  <w:style w:type="character" w:customStyle="1" w:styleId="ZadevapripombeZnak">
    <w:name w:val="Zadeva pripombe Znak"/>
    <w:aliases w:val="Zadeva komentarja Znak1,Zadeva pripombe1 Znak1"/>
    <w:link w:val="Zadevapripombe"/>
    <w:uiPriority w:val="99"/>
    <w:semiHidden/>
    <w:rsid w:val="00902586"/>
    <w:rPr>
      <w:b/>
      <w:bCs/>
    </w:rPr>
  </w:style>
  <w:style w:type="paragraph" w:styleId="Brezrazmikov">
    <w:name w:val="No Spacing"/>
    <w:uiPriority w:val="1"/>
    <w:qFormat/>
    <w:rsid w:val="00F76DC4"/>
    <w:rPr>
      <w:rFonts w:ascii="Calibri" w:eastAsia="Calibri" w:hAnsi="Calibri"/>
      <w:sz w:val="22"/>
      <w:szCs w:val="22"/>
      <w:lang w:eastAsia="en-US"/>
    </w:rPr>
  </w:style>
  <w:style w:type="character" w:customStyle="1" w:styleId="Telobesedila2Znak">
    <w:name w:val="Telo besedila 2 Znak"/>
    <w:link w:val="Telobesedila2"/>
    <w:rsid w:val="00FB3C11"/>
    <w:rPr>
      <w:sz w:val="22"/>
    </w:rPr>
  </w:style>
  <w:style w:type="paragraph" w:customStyle="1" w:styleId="Style1">
    <w:name w:val="Style1"/>
    <w:basedOn w:val="Navaden"/>
    <w:link w:val="Style1Char"/>
    <w:rsid w:val="00432096"/>
    <w:pPr>
      <w:spacing w:line="360" w:lineRule="auto"/>
    </w:pPr>
    <w:rPr>
      <w:rFonts w:ascii="Arial" w:eastAsia="Calibri" w:hAnsi="Arial"/>
      <w:sz w:val="24"/>
      <w:szCs w:val="22"/>
      <w:lang w:val="x-none" w:eastAsia="en-US"/>
    </w:rPr>
  </w:style>
  <w:style w:type="character" w:customStyle="1" w:styleId="Style1Char">
    <w:name w:val="Style1 Char"/>
    <w:link w:val="Style1"/>
    <w:rsid w:val="00432096"/>
    <w:rPr>
      <w:rFonts w:ascii="Arial" w:eastAsia="Calibri" w:hAnsi="Arial"/>
      <w:sz w:val="24"/>
      <w:szCs w:val="22"/>
      <w:lang w:eastAsia="en-US"/>
    </w:rPr>
  </w:style>
  <w:style w:type="paragraph" w:customStyle="1" w:styleId="Slog2">
    <w:name w:val="Slog2"/>
    <w:basedOn w:val="Navaden"/>
    <w:link w:val="Slog2Znak"/>
    <w:qFormat/>
    <w:rsid w:val="008D1F32"/>
    <w:pPr>
      <w:keepNext/>
      <w:suppressAutoHyphens/>
      <w:jc w:val="both"/>
    </w:pPr>
    <w:rPr>
      <w:rFonts w:ascii="Tahoma" w:hAnsi="Tahoma" w:cs="Tahoma"/>
      <w:sz w:val="22"/>
      <w:szCs w:val="24"/>
    </w:rPr>
  </w:style>
  <w:style w:type="character" w:customStyle="1" w:styleId="Slog2Znak">
    <w:name w:val="Slog2 Znak"/>
    <w:link w:val="Slog2"/>
    <w:rsid w:val="008D1F32"/>
    <w:rPr>
      <w:rFonts w:ascii="Tahoma" w:hAnsi="Tahoma" w:cs="Tahoma"/>
      <w:sz w:val="22"/>
      <w:szCs w:val="24"/>
    </w:rPr>
  </w:style>
  <w:style w:type="paragraph" w:customStyle="1" w:styleId="Alineazaodstavkom">
    <w:name w:val="Alinea za odstavkom"/>
    <w:basedOn w:val="Navaden"/>
    <w:link w:val="AlineazaodstavkomZnak"/>
    <w:qFormat/>
    <w:rsid w:val="00B634D6"/>
    <w:pPr>
      <w:numPr>
        <w:numId w:val="9"/>
      </w:numPr>
      <w:jc w:val="both"/>
    </w:pPr>
    <w:rPr>
      <w:rFonts w:ascii="Arial" w:hAnsi="Arial" w:cs="Arial"/>
      <w:sz w:val="22"/>
      <w:szCs w:val="22"/>
    </w:rPr>
  </w:style>
  <w:style w:type="character" w:customStyle="1" w:styleId="AlineazaodstavkomZnak">
    <w:name w:val="Alinea za odstavkom Znak"/>
    <w:link w:val="Alineazaodstavkom"/>
    <w:rsid w:val="00B634D6"/>
    <w:rPr>
      <w:rFonts w:ascii="Arial" w:hAnsi="Arial" w:cs="Arial"/>
      <w:sz w:val="22"/>
      <w:szCs w:val="22"/>
    </w:rPr>
  </w:style>
  <w:style w:type="character" w:customStyle="1" w:styleId="Naslov1Znak">
    <w:name w:val="Naslov 1 Znak"/>
    <w:aliases w:val="NASLOV1 Znak"/>
    <w:link w:val="Naslov1"/>
    <w:rsid w:val="00C30D3D"/>
    <w:rPr>
      <w:rFonts w:ascii="Helvetica" w:hAnsi="Helvetica"/>
      <w:i/>
      <w:sz w:val="16"/>
    </w:rPr>
  </w:style>
  <w:style w:type="character" w:customStyle="1" w:styleId="Naslov2Znak">
    <w:name w:val="Naslov 2 Znak"/>
    <w:link w:val="Naslov2"/>
    <w:rsid w:val="00C30D3D"/>
    <w:rPr>
      <w:b/>
      <w:bCs/>
      <w:sz w:val="32"/>
    </w:rPr>
  </w:style>
  <w:style w:type="character" w:customStyle="1" w:styleId="Naslov3Znak">
    <w:name w:val="Naslov 3 Znak"/>
    <w:link w:val="Naslov3"/>
    <w:rsid w:val="00C30D3D"/>
    <w:rPr>
      <w:b/>
      <w:sz w:val="32"/>
    </w:rPr>
  </w:style>
  <w:style w:type="character" w:customStyle="1" w:styleId="Naslov4Znak">
    <w:name w:val="Naslov 4 Znak"/>
    <w:link w:val="Naslov4"/>
    <w:rsid w:val="00C30D3D"/>
    <w:rPr>
      <w:b/>
      <w:sz w:val="24"/>
    </w:rPr>
  </w:style>
  <w:style w:type="character" w:customStyle="1" w:styleId="Naslov5Znak">
    <w:name w:val="Naslov 5 Znak"/>
    <w:link w:val="Naslov5"/>
    <w:rsid w:val="00C30D3D"/>
    <w:rPr>
      <w:b/>
      <w:i/>
      <w:sz w:val="32"/>
    </w:rPr>
  </w:style>
  <w:style w:type="character" w:customStyle="1" w:styleId="Naslov6Znak">
    <w:name w:val="Naslov 6 Znak"/>
    <w:link w:val="Naslov6"/>
    <w:rsid w:val="00C30D3D"/>
    <w:rPr>
      <w:b/>
      <w:sz w:val="28"/>
    </w:rPr>
  </w:style>
  <w:style w:type="character" w:customStyle="1" w:styleId="Naslov7Znak">
    <w:name w:val="Naslov 7 Znak"/>
    <w:link w:val="Naslov7"/>
    <w:rsid w:val="00C30D3D"/>
    <w:rPr>
      <w:rFonts w:ascii="Tahoma" w:hAnsi="Tahoma" w:cs="Tahoma"/>
      <w:b/>
      <w:bCs/>
      <w:sz w:val="22"/>
    </w:rPr>
  </w:style>
  <w:style w:type="character" w:customStyle="1" w:styleId="Naslov9Znak">
    <w:name w:val="Naslov 9 Znak"/>
    <w:link w:val="Naslov9"/>
    <w:rsid w:val="00C30D3D"/>
    <w:rPr>
      <w:rFonts w:ascii="Tahoma" w:hAnsi="Tahoma" w:cs="Tahoma"/>
      <w:b/>
      <w:sz w:val="32"/>
    </w:rPr>
  </w:style>
  <w:style w:type="numbering" w:customStyle="1" w:styleId="Brezseznama1">
    <w:name w:val="Brez seznama1"/>
    <w:next w:val="Brezseznama"/>
    <w:uiPriority w:val="99"/>
    <w:semiHidden/>
    <w:unhideWhenUsed/>
    <w:rsid w:val="00C30D3D"/>
  </w:style>
  <w:style w:type="paragraph" w:styleId="Blokbesedila">
    <w:name w:val="Block Text"/>
    <w:basedOn w:val="Navaden"/>
    <w:rsid w:val="00C30D3D"/>
    <w:pPr>
      <w:tabs>
        <w:tab w:val="left" w:pos="8647"/>
      </w:tabs>
      <w:ind w:left="2694" w:right="2266"/>
    </w:pPr>
    <w:rPr>
      <w:rFonts w:ascii="Arial" w:hAnsi="Arial"/>
      <w:sz w:val="24"/>
    </w:rPr>
  </w:style>
  <w:style w:type="character" w:customStyle="1" w:styleId="Telobesedila-zamik2Znak">
    <w:name w:val="Telo besedila - zamik 2 Znak"/>
    <w:link w:val="Telobesedila-zamik2"/>
    <w:rsid w:val="00C30D3D"/>
  </w:style>
  <w:style w:type="character" w:customStyle="1" w:styleId="Telobesedila-zamik3Znak">
    <w:name w:val="Telo besedila - zamik 3 Znak"/>
    <w:link w:val="Telobesedila-zamik3"/>
    <w:rsid w:val="00C30D3D"/>
    <w:rPr>
      <w:sz w:val="16"/>
      <w:szCs w:val="16"/>
    </w:rPr>
  </w:style>
  <w:style w:type="paragraph" w:customStyle="1" w:styleId="Telobesedila-zamik31">
    <w:name w:val="Telo besedila - zamik 31"/>
    <w:basedOn w:val="Navaden"/>
    <w:rsid w:val="00C30D3D"/>
    <w:pPr>
      <w:widowControl w:val="0"/>
      <w:tabs>
        <w:tab w:val="left" w:pos="1701"/>
      </w:tabs>
      <w:ind w:left="425"/>
      <w:jc w:val="center"/>
    </w:pPr>
    <w:rPr>
      <w:b/>
      <w:sz w:val="24"/>
    </w:rPr>
  </w:style>
  <w:style w:type="character" w:customStyle="1" w:styleId="Telobesedila3Znak">
    <w:name w:val="Telo besedila 3 Znak"/>
    <w:link w:val="Telobesedila3"/>
    <w:rsid w:val="00C30D3D"/>
    <w:rPr>
      <w:sz w:val="28"/>
    </w:rPr>
  </w:style>
  <w:style w:type="paragraph" w:styleId="Napis">
    <w:name w:val="caption"/>
    <w:basedOn w:val="Navaden"/>
    <w:next w:val="Navaden"/>
    <w:qFormat/>
    <w:rsid w:val="00C30D3D"/>
    <w:pPr>
      <w:tabs>
        <w:tab w:val="left" w:pos="567"/>
        <w:tab w:val="num" w:pos="851"/>
        <w:tab w:val="left" w:pos="993"/>
      </w:tabs>
      <w:jc w:val="right"/>
    </w:pPr>
    <w:rPr>
      <w:b/>
      <w:sz w:val="22"/>
    </w:rPr>
  </w:style>
  <w:style w:type="paragraph" w:styleId="Kazalovsebine2">
    <w:name w:val="toc 2"/>
    <w:basedOn w:val="Navaden"/>
    <w:next w:val="Navaden"/>
    <w:autoRedefine/>
    <w:semiHidden/>
    <w:rsid w:val="00C30D3D"/>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C30D3D"/>
    <w:pPr>
      <w:tabs>
        <w:tab w:val="left" w:pos="1000"/>
        <w:tab w:val="right" w:leader="dot" w:pos="9060"/>
      </w:tabs>
      <w:ind w:left="198"/>
    </w:pPr>
    <w:rPr>
      <w:noProof/>
    </w:rPr>
  </w:style>
  <w:style w:type="paragraph" w:styleId="Podnaslov">
    <w:name w:val="Subtitle"/>
    <w:basedOn w:val="Navaden"/>
    <w:link w:val="PodnaslovZnak"/>
    <w:qFormat/>
    <w:rsid w:val="00C30D3D"/>
    <w:rPr>
      <w:b/>
      <w:sz w:val="22"/>
      <w:lang w:val="x-none" w:eastAsia="x-none"/>
    </w:rPr>
  </w:style>
  <w:style w:type="character" w:customStyle="1" w:styleId="PodnaslovZnak">
    <w:name w:val="Podnaslov Znak"/>
    <w:link w:val="Podnaslov"/>
    <w:rsid w:val="00C30D3D"/>
    <w:rPr>
      <w:b/>
      <w:sz w:val="22"/>
      <w:lang w:val="x-none" w:eastAsia="x-none"/>
    </w:rPr>
  </w:style>
  <w:style w:type="paragraph" w:styleId="Oznaenseznam">
    <w:name w:val="List Bullet"/>
    <w:basedOn w:val="Navaden"/>
    <w:autoRedefine/>
    <w:rsid w:val="00C30D3D"/>
    <w:pPr>
      <w:tabs>
        <w:tab w:val="num" w:pos="360"/>
      </w:tabs>
      <w:ind w:left="360" w:hanging="360"/>
    </w:pPr>
  </w:style>
  <w:style w:type="paragraph" w:styleId="Oznaenseznam2">
    <w:name w:val="List Bullet 2"/>
    <w:basedOn w:val="Navaden"/>
    <w:autoRedefine/>
    <w:rsid w:val="00C30D3D"/>
    <w:pPr>
      <w:tabs>
        <w:tab w:val="num" w:pos="643"/>
      </w:tabs>
      <w:ind w:left="643" w:hanging="360"/>
    </w:pPr>
  </w:style>
  <w:style w:type="paragraph" w:styleId="Oznaenseznam3">
    <w:name w:val="List Bullet 3"/>
    <w:basedOn w:val="Navaden"/>
    <w:autoRedefine/>
    <w:rsid w:val="00C30D3D"/>
    <w:pPr>
      <w:tabs>
        <w:tab w:val="num" w:pos="926"/>
      </w:tabs>
      <w:ind w:left="926" w:hanging="360"/>
    </w:pPr>
  </w:style>
  <w:style w:type="paragraph" w:customStyle="1" w:styleId="DOUS1">
    <w:name w:val="DOUS1"/>
    <w:basedOn w:val="Navaden"/>
    <w:rsid w:val="00C30D3D"/>
    <w:pPr>
      <w:numPr>
        <w:numId w:val="10"/>
      </w:numPr>
      <w:jc w:val="both"/>
    </w:pPr>
    <w:rPr>
      <w:b/>
      <w:sz w:val="24"/>
    </w:rPr>
  </w:style>
  <w:style w:type="paragraph" w:customStyle="1" w:styleId="DOUS2">
    <w:name w:val="DOUS2"/>
    <w:basedOn w:val="Navaden"/>
    <w:rsid w:val="00C30D3D"/>
    <w:pPr>
      <w:numPr>
        <w:ilvl w:val="1"/>
        <w:numId w:val="10"/>
      </w:numPr>
      <w:jc w:val="both"/>
    </w:pPr>
    <w:rPr>
      <w:sz w:val="24"/>
    </w:rPr>
  </w:style>
  <w:style w:type="paragraph" w:styleId="Golobesedilo">
    <w:name w:val="Plain Text"/>
    <w:basedOn w:val="Navaden"/>
    <w:link w:val="GolobesediloZnak"/>
    <w:uiPriority w:val="99"/>
    <w:rsid w:val="00C30D3D"/>
    <w:pPr>
      <w:jc w:val="both"/>
    </w:pPr>
    <w:rPr>
      <w:sz w:val="24"/>
      <w:lang w:val="x-none" w:eastAsia="x-none"/>
    </w:rPr>
  </w:style>
  <w:style w:type="character" w:customStyle="1" w:styleId="GolobesediloZnak">
    <w:name w:val="Golo besedilo Znak"/>
    <w:link w:val="Golobesedilo"/>
    <w:uiPriority w:val="99"/>
    <w:rsid w:val="00C30D3D"/>
    <w:rPr>
      <w:sz w:val="24"/>
      <w:lang w:val="x-none" w:eastAsia="x-none"/>
    </w:rPr>
  </w:style>
  <w:style w:type="paragraph" w:customStyle="1" w:styleId="Default">
    <w:name w:val="Default"/>
    <w:rsid w:val="00C30D3D"/>
    <w:rPr>
      <w:rFonts w:ascii="Arial" w:hAnsi="Arial"/>
      <w:color w:val="000000"/>
      <w:sz w:val="24"/>
    </w:rPr>
  </w:style>
  <w:style w:type="character" w:styleId="Krepko">
    <w:name w:val="Strong"/>
    <w:uiPriority w:val="22"/>
    <w:qFormat/>
    <w:rsid w:val="00C30D3D"/>
    <w:rPr>
      <w:b/>
      <w:bCs/>
    </w:rPr>
  </w:style>
  <w:style w:type="paragraph" w:styleId="HTML-oblikovano">
    <w:name w:val="HTML Preformatted"/>
    <w:basedOn w:val="Navaden"/>
    <w:link w:val="HTML-oblikovanoZnak"/>
    <w:uiPriority w:val="99"/>
    <w:rsid w:val="00C30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HTML-oblikovanoZnak">
    <w:name w:val="HTML-oblikovano Znak"/>
    <w:link w:val="HTML-oblikovano"/>
    <w:uiPriority w:val="99"/>
    <w:rsid w:val="00C30D3D"/>
    <w:rPr>
      <w:rFonts w:ascii="Courier New" w:hAnsi="Courier New"/>
      <w:color w:val="000000"/>
      <w:sz w:val="18"/>
      <w:szCs w:val="18"/>
      <w:lang w:val="x-none" w:eastAsia="x-none"/>
    </w:rPr>
  </w:style>
  <w:style w:type="character" w:customStyle="1" w:styleId="BesedilooblakaZnak">
    <w:name w:val="Besedilo oblačka Znak"/>
    <w:link w:val="Besedilooblaka"/>
    <w:semiHidden/>
    <w:rsid w:val="00C30D3D"/>
    <w:rPr>
      <w:rFonts w:ascii="Tahoma" w:hAnsi="Tahoma" w:cs="Tahoma"/>
      <w:sz w:val="16"/>
      <w:szCs w:val="16"/>
    </w:rPr>
  </w:style>
  <w:style w:type="character" w:customStyle="1" w:styleId="BesedilooblakaZnak1">
    <w:name w:val="Besedilo oblačka Znak1"/>
    <w:uiPriority w:val="99"/>
    <w:semiHidden/>
    <w:rsid w:val="00C30D3D"/>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C30D3D"/>
    <w:rPr>
      <w:rFonts w:ascii="Times New Roman" w:eastAsia="Times New Roman" w:hAnsi="Times New Roman"/>
    </w:rPr>
  </w:style>
  <w:style w:type="character" w:customStyle="1" w:styleId="ZadevapripombeZnak1">
    <w:name w:val="Zadeva pripombe Znak1"/>
    <w:aliases w:val="Zadeva komentarja Znak,Zadeva pripombe1 Znak"/>
    <w:semiHidden/>
    <w:rsid w:val="00C30D3D"/>
    <w:rPr>
      <w:rFonts w:ascii="Times New Roman" w:eastAsia="Times New Roman" w:hAnsi="Times New Roman"/>
      <w:b/>
      <w:bCs/>
    </w:rPr>
  </w:style>
  <w:style w:type="paragraph" w:customStyle="1" w:styleId="Odstavekseznama1">
    <w:name w:val="Odstavek seznama1"/>
    <w:basedOn w:val="Navaden"/>
    <w:uiPriority w:val="34"/>
    <w:qFormat/>
    <w:rsid w:val="00C30D3D"/>
    <w:pPr>
      <w:ind w:left="708"/>
    </w:pPr>
    <w:rPr>
      <w:sz w:val="24"/>
      <w:szCs w:val="24"/>
    </w:rPr>
  </w:style>
  <w:style w:type="paragraph" w:customStyle="1" w:styleId="Telobesedila211">
    <w:name w:val="Telo besedila 211"/>
    <w:basedOn w:val="Navaden"/>
    <w:rsid w:val="00C30D3D"/>
    <w:pPr>
      <w:suppressAutoHyphens/>
      <w:jc w:val="both"/>
    </w:pPr>
    <w:rPr>
      <w:sz w:val="24"/>
      <w:szCs w:val="24"/>
      <w:lang w:eastAsia="ar-SA"/>
    </w:rPr>
  </w:style>
  <w:style w:type="character" w:styleId="SledenaHiperpovezava">
    <w:name w:val="FollowedHyperlink"/>
    <w:rsid w:val="00C30D3D"/>
    <w:rPr>
      <w:color w:val="800080"/>
      <w:u w:val="single"/>
    </w:rPr>
  </w:style>
  <w:style w:type="paragraph" w:styleId="Revizija">
    <w:name w:val="Revision"/>
    <w:hidden/>
    <w:uiPriority w:val="99"/>
    <w:semiHidden/>
    <w:rsid w:val="00C30D3D"/>
  </w:style>
  <w:style w:type="paragraph" w:styleId="Navadensplet">
    <w:name w:val="Normal (Web)"/>
    <w:basedOn w:val="Navaden"/>
    <w:rsid w:val="00C30D3D"/>
    <w:pPr>
      <w:spacing w:before="100" w:beforeAutospacing="1" w:after="100" w:afterAutospacing="1"/>
    </w:pPr>
    <w:rPr>
      <w:sz w:val="24"/>
      <w:szCs w:val="24"/>
    </w:rPr>
  </w:style>
  <w:style w:type="paragraph" w:customStyle="1" w:styleId="Odstavekseznama11">
    <w:name w:val="Odstavek seznama11"/>
    <w:basedOn w:val="Navaden"/>
    <w:uiPriority w:val="34"/>
    <w:qFormat/>
    <w:rsid w:val="00C30D3D"/>
    <w:pPr>
      <w:ind w:left="720"/>
      <w:contextualSpacing/>
    </w:pPr>
    <w:rPr>
      <w:sz w:val="24"/>
      <w:szCs w:val="24"/>
    </w:rPr>
  </w:style>
  <w:style w:type="paragraph" w:customStyle="1" w:styleId="ListParagraph1">
    <w:name w:val="List Paragraph1"/>
    <w:basedOn w:val="Navaden"/>
    <w:qFormat/>
    <w:rsid w:val="00C30D3D"/>
    <w:pPr>
      <w:ind w:left="720"/>
      <w:contextualSpacing/>
    </w:pPr>
    <w:rPr>
      <w:sz w:val="24"/>
      <w:szCs w:val="24"/>
    </w:rPr>
  </w:style>
  <w:style w:type="paragraph" w:customStyle="1" w:styleId="WW-Telobesedila2">
    <w:name w:val="WW-Telo besedila 2"/>
    <w:basedOn w:val="Navaden"/>
    <w:rsid w:val="00C30D3D"/>
    <w:pPr>
      <w:suppressAutoHyphens/>
      <w:autoSpaceDE w:val="0"/>
      <w:snapToGrid w:val="0"/>
      <w:spacing w:after="120" w:line="480" w:lineRule="auto"/>
      <w:ind w:left="47"/>
    </w:pPr>
    <w:rPr>
      <w:rFonts w:cs="Wingdings 2"/>
      <w:sz w:val="24"/>
      <w:lang w:eastAsia="ar-SA"/>
    </w:rPr>
  </w:style>
  <w:style w:type="paragraph" w:customStyle="1" w:styleId="western">
    <w:name w:val="western"/>
    <w:basedOn w:val="Navaden"/>
    <w:rsid w:val="00C30D3D"/>
    <w:pPr>
      <w:spacing w:before="100" w:beforeAutospacing="1"/>
      <w:ind w:right="57"/>
      <w:jc w:val="both"/>
    </w:pPr>
    <w:rPr>
      <w:rFonts w:ascii="Arial" w:hAnsi="Arial" w:cs="Arial"/>
      <w:sz w:val="24"/>
      <w:szCs w:val="24"/>
    </w:rPr>
  </w:style>
  <w:style w:type="paragraph" w:customStyle="1" w:styleId="list-western">
    <w:name w:val="list-western"/>
    <w:basedOn w:val="Navaden"/>
    <w:rsid w:val="00C30D3D"/>
    <w:pPr>
      <w:spacing w:before="100" w:beforeAutospacing="1"/>
      <w:ind w:right="57"/>
      <w:jc w:val="both"/>
    </w:pPr>
    <w:rPr>
      <w:rFonts w:ascii="Arial" w:hAnsi="Arial" w:cs="Arial"/>
      <w:sz w:val="24"/>
      <w:szCs w:val="24"/>
    </w:rPr>
  </w:style>
  <w:style w:type="paragraph" w:customStyle="1" w:styleId="Telobesedila31">
    <w:name w:val="Telo besedila 31"/>
    <w:basedOn w:val="Navaden"/>
    <w:rsid w:val="00C30D3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Zoran2">
    <w:name w:val="Zoran 2"/>
    <w:basedOn w:val="Naslov2"/>
    <w:rsid w:val="00C30D3D"/>
    <w:pPr>
      <w:numPr>
        <w:numId w:val="12"/>
      </w:numPr>
      <w:jc w:val="both"/>
    </w:pPr>
    <w:rPr>
      <w:rFonts w:ascii="Arial" w:hAnsi="Arial" w:cs="Arial"/>
      <w:iCs/>
      <w:sz w:val="22"/>
      <w:szCs w:val="22"/>
      <w:lang w:val="x-none" w:eastAsia="x-none"/>
    </w:rPr>
  </w:style>
  <w:style w:type="paragraph" w:customStyle="1" w:styleId="Alineje">
    <w:name w:val="Alineje"/>
    <w:basedOn w:val="Navaden"/>
    <w:qFormat/>
    <w:rsid w:val="00C30D3D"/>
    <w:pPr>
      <w:numPr>
        <w:numId w:val="15"/>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C30D3D"/>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C30D3D"/>
    <w:rPr>
      <w:rFonts w:ascii="Calibri" w:eastAsia="Calibri" w:hAnsi="Calibri"/>
      <w:lang w:eastAsia="en-US"/>
    </w:rPr>
  </w:style>
  <w:style w:type="character" w:styleId="Konnaopomba-sklic">
    <w:name w:val="endnote reference"/>
    <w:uiPriority w:val="99"/>
    <w:semiHidden/>
    <w:unhideWhenUsed/>
    <w:rsid w:val="00C30D3D"/>
    <w:rPr>
      <w:vertAlign w:val="superscript"/>
    </w:rPr>
  </w:style>
  <w:style w:type="paragraph" w:styleId="Sprotnaopomba-besedilo">
    <w:name w:val="footnote text"/>
    <w:basedOn w:val="Navaden"/>
    <w:link w:val="Sprotnaopomba-besediloZnak"/>
    <w:uiPriority w:val="99"/>
    <w:semiHidden/>
    <w:unhideWhenUsed/>
    <w:rsid w:val="00C30D3D"/>
    <w:pPr>
      <w:spacing w:after="200" w:line="276" w:lineRule="auto"/>
    </w:pPr>
    <w:rPr>
      <w:rFonts w:ascii="Calibri" w:eastAsia="Calibri" w:hAnsi="Calibri"/>
      <w:lang w:eastAsia="en-US"/>
    </w:rPr>
  </w:style>
  <w:style w:type="character" w:customStyle="1" w:styleId="Sprotnaopomba-besediloZnak">
    <w:name w:val="Sprotna opomba - besedilo Znak"/>
    <w:link w:val="Sprotnaopomba-besedilo"/>
    <w:uiPriority w:val="99"/>
    <w:semiHidden/>
    <w:rsid w:val="00C30D3D"/>
    <w:rPr>
      <w:rFonts w:ascii="Calibri" w:eastAsia="Calibri" w:hAnsi="Calibri"/>
      <w:lang w:eastAsia="en-US"/>
    </w:rPr>
  </w:style>
  <w:style w:type="character" w:styleId="Sprotnaopomba-sklic">
    <w:name w:val="footnote reference"/>
    <w:uiPriority w:val="99"/>
    <w:semiHidden/>
    <w:unhideWhenUsed/>
    <w:rsid w:val="00C30D3D"/>
    <w:rPr>
      <w:vertAlign w:val="superscript"/>
    </w:rPr>
  </w:style>
  <w:style w:type="table" w:customStyle="1" w:styleId="Tabela-mrea1">
    <w:name w:val="Tabela - mreža1"/>
    <w:basedOn w:val="Navadnatabela"/>
    <w:rsid w:val="00C30D3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3">
    <w:name w:val="Telo besedila 23"/>
    <w:basedOn w:val="Navaden"/>
    <w:rsid w:val="001E4940"/>
    <w:pPr>
      <w:widowControl w:val="0"/>
      <w:ind w:left="284" w:hanging="284"/>
      <w:jc w:val="both"/>
    </w:pPr>
    <w:rPr>
      <w:sz w:val="24"/>
    </w:rPr>
  </w:style>
  <w:style w:type="table" w:customStyle="1" w:styleId="Tabelamrea11">
    <w:name w:val="Tabela – mreža11"/>
    <w:basedOn w:val="Navadnatabela"/>
    <w:next w:val="Tabelamrea"/>
    <w:uiPriority w:val="59"/>
    <w:rsid w:val="00EA70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vadenzzamikom">
    <w:name w:val="Navaden z zamikom"/>
    <w:basedOn w:val="Navaden"/>
    <w:link w:val="NavadenzzamikomZnak"/>
    <w:qFormat/>
    <w:rsid w:val="00EA7020"/>
    <w:pPr>
      <w:spacing w:after="240" w:line="288" w:lineRule="auto"/>
      <w:jc w:val="both"/>
    </w:pPr>
    <w:rPr>
      <w:rFonts w:ascii="Tahoma" w:hAnsi="Tahoma"/>
      <w:sz w:val="22"/>
    </w:rPr>
  </w:style>
  <w:style w:type="character" w:customStyle="1" w:styleId="NavadenzzamikomZnak">
    <w:name w:val="Navaden z zamikom Znak"/>
    <w:link w:val="Navadenzzamikom"/>
    <w:rsid w:val="00EA7020"/>
    <w:rPr>
      <w:rFonts w:ascii="Tahoma" w:hAnsi="Tahoma"/>
      <w:sz w:val="22"/>
    </w:rPr>
  </w:style>
  <w:style w:type="paragraph" w:customStyle="1" w:styleId="Address">
    <w:name w:val="Address"/>
    <w:basedOn w:val="Navaden"/>
    <w:next w:val="Navaden"/>
    <w:rsid w:val="00EA7020"/>
    <w:pPr>
      <w:keepLines/>
      <w:jc w:val="both"/>
    </w:pPr>
    <w:rPr>
      <w:rFonts w:ascii="Arial" w:hAnsi="Arial"/>
      <w:b/>
      <w:lang w:val="en-GB" w:eastAsia="en-US"/>
    </w:rPr>
  </w:style>
  <w:style w:type="paragraph" w:customStyle="1" w:styleId="table">
    <w:name w:val="table"/>
    <w:basedOn w:val="Navaden"/>
    <w:rsid w:val="00EA7020"/>
    <w:pPr>
      <w:keepLines/>
      <w:framePr w:hSpace="284" w:wrap="around" w:hAnchor="margin" w:xAlign="center" w:yAlign="center"/>
    </w:pPr>
    <w:rPr>
      <w:rFonts w:ascii="SL Cour" w:hAnsi="SL Cour"/>
      <w:sz w:val="22"/>
      <w:lang w:val="en-GB" w:eastAsia="en-US"/>
    </w:rPr>
  </w:style>
  <w:style w:type="character" w:styleId="Poudarek">
    <w:name w:val="Emphasis"/>
    <w:uiPriority w:val="20"/>
    <w:qFormat/>
    <w:rsid w:val="001C3307"/>
    <w:rPr>
      <w:b/>
      <w:bCs/>
      <w:i w:val="0"/>
      <w:iCs w:val="0"/>
    </w:rPr>
  </w:style>
  <w:style w:type="character" w:customStyle="1" w:styleId="st1">
    <w:name w:val="st1"/>
    <w:rsid w:val="001C3307"/>
  </w:style>
  <w:style w:type="character" w:customStyle="1" w:styleId="spelle">
    <w:name w:val="spelle"/>
    <w:rsid w:val="00090B4D"/>
  </w:style>
  <w:style w:type="paragraph" w:customStyle="1" w:styleId="Telobesedila-zamik22">
    <w:name w:val="Telo besedila - zamik 22"/>
    <w:basedOn w:val="Navaden"/>
    <w:rsid w:val="005E7A5D"/>
    <w:pPr>
      <w:widowControl w:val="0"/>
      <w:ind w:left="1134" w:hanging="708"/>
      <w:jc w:val="both"/>
    </w:pPr>
    <w:rPr>
      <w:sz w:val="24"/>
    </w:rPr>
  </w:style>
  <w:style w:type="paragraph" w:customStyle="1" w:styleId="Telobesedila-zamik32">
    <w:name w:val="Telo besedila - zamik 32"/>
    <w:basedOn w:val="Navaden"/>
    <w:rsid w:val="005E7A5D"/>
    <w:pPr>
      <w:widowControl w:val="0"/>
      <w:tabs>
        <w:tab w:val="left" w:pos="1701"/>
      </w:tabs>
      <w:ind w:left="425"/>
      <w:jc w:val="center"/>
    </w:pPr>
    <w:rPr>
      <w:b/>
      <w:sz w:val="24"/>
    </w:rPr>
  </w:style>
  <w:style w:type="paragraph" w:customStyle="1" w:styleId="Odstavekseznama2">
    <w:name w:val="Odstavek seznama2"/>
    <w:basedOn w:val="Navaden"/>
    <w:uiPriority w:val="34"/>
    <w:qFormat/>
    <w:rsid w:val="005E7A5D"/>
    <w:pPr>
      <w:ind w:left="708"/>
    </w:pPr>
    <w:rPr>
      <w:sz w:val="24"/>
      <w:szCs w:val="24"/>
    </w:rPr>
  </w:style>
  <w:style w:type="character" w:customStyle="1" w:styleId="apple-style-span">
    <w:name w:val="apple-style-span"/>
    <w:rsid w:val="005E7A5D"/>
  </w:style>
  <w:style w:type="character" w:customStyle="1" w:styleId="MessageHeaderLabel">
    <w:name w:val="Message Header Label"/>
    <w:rsid w:val="005E7A5D"/>
    <w:rPr>
      <w:b/>
      <w:caps/>
      <w:sz w:val="20"/>
    </w:rPr>
  </w:style>
  <w:style w:type="paragraph" w:customStyle="1" w:styleId="Style8ptJustified">
    <w:name w:val="Style 8 pt Justified"/>
    <w:basedOn w:val="Navaden"/>
    <w:rsid w:val="005E7A5D"/>
    <w:pPr>
      <w:widowControl w:val="0"/>
      <w:jc w:val="both"/>
    </w:pPr>
    <w:rPr>
      <w:sz w:val="24"/>
    </w:rPr>
  </w:style>
  <w:style w:type="paragraph" w:customStyle="1" w:styleId="tekst1Znak">
    <w:name w:val="tekst1 Znak"/>
    <w:basedOn w:val="Navaden"/>
    <w:link w:val="tekst1ZnakZnak"/>
    <w:rsid w:val="005E7A5D"/>
    <w:pPr>
      <w:spacing w:before="120" w:line="264" w:lineRule="atLeast"/>
      <w:jc w:val="both"/>
    </w:pPr>
    <w:rPr>
      <w:rFonts w:ascii="Arial" w:hAnsi="Arial"/>
      <w:sz w:val="22"/>
    </w:rPr>
  </w:style>
  <w:style w:type="character" w:customStyle="1" w:styleId="tekst1ZnakZnak">
    <w:name w:val="tekst1 Znak Znak"/>
    <w:link w:val="tekst1Znak"/>
    <w:rsid w:val="005E7A5D"/>
    <w:rPr>
      <w:rFonts w:ascii="Arial" w:hAnsi="Arial"/>
      <w:sz w:val="22"/>
    </w:rPr>
  </w:style>
  <w:style w:type="table" w:customStyle="1" w:styleId="Tabelamrea2">
    <w:name w:val="Tabela – mreža2"/>
    <w:basedOn w:val="Navadnatabela"/>
    <w:next w:val="Tabelamrea"/>
    <w:uiPriority w:val="59"/>
    <w:rsid w:val="004028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rsid w:val="00E256EE"/>
  </w:style>
  <w:style w:type="table" w:customStyle="1" w:styleId="Tabelamrea3">
    <w:name w:val="Tabela – mreža3"/>
    <w:basedOn w:val="Navadnatabela"/>
    <w:next w:val="Tabelamrea"/>
    <w:uiPriority w:val="59"/>
    <w:rsid w:val="006C66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8691">
      <w:bodyDiv w:val="1"/>
      <w:marLeft w:val="0"/>
      <w:marRight w:val="0"/>
      <w:marTop w:val="0"/>
      <w:marBottom w:val="0"/>
      <w:divBdr>
        <w:top w:val="none" w:sz="0" w:space="0" w:color="auto"/>
        <w:left w:val="none" w:sz="0" w:space="0" w:color="auto"/>
        <w:bottom w:val="none" w:sz="0" w:space="0" w:color="auto"/>
        <w:right w:val="none" w:sz="0" w:space="0" w:color="auto"/>
      </w:divBdr>
    </w:div>
    <w:div w:id="27999433">
      <w:bodyDiv w:val="1"/>
      <w:marLeft w:val="0"/>
      <w:marRight w:val="0"/>
      <w:marTop w:val="0"/>
      <w:marBottom w:val="0"/>
      <w:divBdr>
        <w:top w:val="none" w:sz="0" w:space="0" w:color="auto"/>
        <w:left w:val="none" w:sz="0" w:space="0" w:color="auto"/>
        <w:bottom w:val="none" w:sz="0" w:space="0" w:color="auto"/>
        <w:right w:val="none" w:sz="0" w:space="0" w:color="auto"/>
      </w:divBdr>
    </w:div>
    <w:div w:id="66929320">
      <w:bodyDiv w:val="1"/>
      <w:marLeft w:val="0"/>
      <w:marRight w:val="0"/>
      <w:marTop w:val="0"/>
      <w:marBottom w:val="0"/>
      <w:divBdr>
        <w:top w:val="none" w:sz="0" w:space="0" w:color="auto"/>
        <w:left w:val="none" w:sz="0" w:space="0" w:color="auto"/>
        <w:bottom w:val="none" w:sz="0" w:space="0" w:color="auto"/>
        <w:right w:val="none" w:sz="0" w:space="0" w:color="auto"/>
      </w:divBdr>
    </w:div>
    <w:div w:id="95758633">
      <w:bodyDiv w:val="1"/>
      <w:marLeft w:val="0"/>
      <w:marRight w:val="0"/>
      <w:marTop w:val="0"/>
      <w:marBottom w:val="0"/>
      <w:divBdr>
        <w:top w:val="none" w:sz="0" w:space="0" w:color="auto"/>
        <w:left w:val="none" w:sz="0" w:space="0" w:color="auto"/>
        <w:bottom w:val="none" w:sz="0" w:space="0" w:color="auto"/>
        <w:right w:val="none" w:sz="0" w:space="0" w:color="auto"/>
      </w:divBdr>
    </w:div>
    <w:div w:id="107165244">
      <w:bodyDiv w:val="1"/>
      <w:marLeft w:val="0"/>
      <w:marRight w:val="0"/>
      <w:marTop w:val="0"/>
      <w:marBottom w:val="0"/>
      <w:divBdr>
        <w:top w:val="none" w:sz="0" w:space="0" w:color="auto"/>
        <w:left w:val="none" w:sz="0" w:space="0" w:color="auto"/>
        <w:bottom w:val="none" w:sz="0" w:space="0" w:color="auto"/>
        <w:right w:val="none" w:sz="0" w:space="0" w:color="auto"/>
      </w:divBdr>
    </w:div>
    <w:div w:id="130251317">
      <w:bodyDiv w:val="1"/>
      <w:marLeft w:val="0"/>
      <w:marRight w:val="0"/>
      <w:marTop w:val="0"/>
      <w:marBottom w:val="0"/>
      <w:divBdr>
        <w:top w:val="none" w:sz="0" w:space="0" w:color="auto"/>
        <w:left w:val="none" w:sz="0" w:space="0" w:color="auto"/>
        <w:bottom w:val="none" w:sz="0" w:space="0" w:color="auto"/>
        <w:right w:val="none" w:sz="0" w:space="0" w:color="auto"/>
      </w:divBdr>
    </w:div>
    <w:div w:id="276832264">
      <w:bodyDiv w:val="1"/>
      <w:marLeft w:val="0"/>
      <w:marRight w:val="0"/>
      <w:marTop w:val="0"/>
      <w:marBottom w:val="0"/>
      <w:divBdr>
        <w:top w:val="none" w:sz="0" w:space="0" w:color="auto"/>
        <w:left w:val="none" w:sz="0" w:space="0" w:color="auto"/>
        <w:bottom w:val="none" w:sz="0" w:space="0" w:color="auto"/>
        <w:right w:val="none" w:sz="0" w:space="0" w:color="auto"/>
      </w:divBdr>
    </w:div>
    <w:div w:id="316105858">
      <w:bodyDiv w:val="1"/>
      <w:marLeft w:val="0"/>
      <w:marRight w:val="0"/>
      <w:marTop w:val="0"/>
      <w:marBottom w:val="0"/>
      <w:divBdr>
        <w:top w:val="none" w:sz="0" w:space="0" w:color="auto"/>
        <w:left w:val="none" w:sz="0" w:space="0" w:color="auto"/>
        <w:bottom w:val="none" w:sz="0" w:space="0" w:color="auto"/>
        <w:right w:val="none" w:sz="0" w:space="0" w:color="auto"/>
      </w:divBdr>
    </w:div>
    <w:div w:id="327104100">
      <w:bodyDiv w:val="1"/>
      <w:marLeft w:val="0"/>
      <w:marRight w:val="0"/>
      <w:marTop w:val="0"/>
      <w:marBottom w:val="0"/>
      <w:divBdr>
        <w:top w:val="none" w:sz="0" w:space="0" w:color="auto"/>
        <w:left w:val="none" w:sz="0" w:space="0" w:color="auto"/>
        <w:bottom w:val="none" w:sz="0" w:space="0" w:color="auto"/>
        <w:right w:val="none" w:sz="0" w:space="0" w:color="auto"/>
      </w:divBdr>
      <w:divsChild>
        <w:div w:id="903182421">
          <w:marLeft w:val="0"/>
          <w:marRight w:val="0"/>
          <w:marTop w:val="0"/>
          <w:marBottom w:val="0"/>
          <w:divBdr>
            <w:top w:val="none" w:sz="0" w:space="0" w:color="auto"/>
            <w:left w:val="none" w:sz="0" w:space="0" w:color="auto"/>
            <w:bottom w:val="none" w:sz="0" w:space="0" w:color="auto"/>
            <w:right w:val="none" w:sz="0" w:space="0" w:color="auto"/>
          </w:divBdr>
        </w:div>
      </w:divsChild>
    </w:div>
    <w:div w:id="352926513">
      <w:bodyDiv w:val="1"/>
      <w:marLeft w:val="0"/>
      <w:marRight w:val="0"/>
      <w:marTop w:val="0"/>
      <w:marBottom w:val="0"/>
      <w:divBdr>
        <w:top w:val="none" w:sz="0" w:space="0" w:color="auto"/>
        <w:left w:val="none" w:sz="0" w:space="0" w:color="auto"/>
        <w:bottom w:val="none" w:sz="0" w:space="0" w:color="auto"/>
        <w:right w:val="none" w:sz="0" w:space="0" w:color="auto"/>
      </w:divBdr>
    </w:div>
    <w:div w:id="389353246">
      <w:bodyDiv w:val="1"/>
      <w:marLeft w:val="0"/>
      <w:marRight w:val="0"/>
      <w:marTop w:val="0"/>
      <w:marBottom w:val="0"/>
      <w:divBdr>
        <w:top w:val="none" w:sz="0" w:space="0" w:color="auto"/>
        <w:left w:val="none" w:sz="0" w:space="0" w:color="auto"/>
        <w:bottom w:val="none" w:sz="0" w:space="0" w:color="auto"/>
        <w:right w:val="none" w:sz="0" w:space="0" w:color="auto"/>
      </w:divBdr>
    </w:div>
    <w:div w:id="395930445">
      <w:bodyDiv w:val="1"/>
      <w:marLeft w:val="0"/>
      <w:marRight w:val="0"/>
      <w:marTop w:val="0"/>
      <w:marBottom w:val="0"/>
      <w:divBdr>
        <w:top w:val="none" w:sz="0" w:space="0" w:color="auto"/>
        <w:left w:val="none" w:sz="0" w:space="0" w:color="auto"/>
        <w:bottom w:val="none" w:sz="0" w:space="0" w:color="auto"/>
        <w:right w:val="none" w:sz="0" w:space="0" w:color="auto"/>
      </w:divBdr>
    </w:div>
    <w:div w:id="400295442">
      <w:bodyDiv w:val="1"/>
      <w:marLeft w:val="0"/>
      <w:marRight w:val="0"/>
      <w:marTop w:val="0"/>
      <w:marBottom w:val="0"/>
      <w:divBdr>
        <w:top w:val="none" w:sz="0" w:space="0" w:color="auto"/>
        <w:left w:val="none" w:sz="0" w:space="0" w:color="auto"/>
        <w:bottom w:val="none" w:sz="0" w:space="0" w:color="auto"/>
        <w:right w:val="none" w:sz="0" w:space="0" w:color="auto"/>
      </w:divBdr>
    </w:div>
    <w:div w:id="479734294">
      <w:bodyDiv w:val="1"/>
      <w:marLeft w:val="0"/>
      <w:marRight w:val="0"/>
      <w:marTop w:val="0"/>
      <w:marBottom w:val="0"/>
      <w:divBdr>
        <w:top w:val="none" w:sz="0" w:space="0" w:color="auto"/>
        <w:left w:val="none" w:sz="0" w:space="0" w:color="auto"/>
        <w:bottom w:val="none" w:sz="0" w:space="0" w:color="auto"/>
        <w:right w:val="none" w:sz="0" w:space="0" w:color="auto"/>
      </w:divBdr>
    </w:div>
    <w:div w:id="498499122">
      <w:bodyDiv w:val="1"/>
      <w:marLeft w:val="0"/>
      <w:marRight w:val="0"/>
      <w:marTop w:val="0"/>
      <w:marBottom w:val="0"/>
      <w:divBdr>
        <w:top w:val="none" w:sz="0" w:space="0" w:color="auto"/>
        <w:left w:val="none" w:sz="0" w:space="0" w:color="auto"/>
        <w:bottom w:val="none" w:sz="0" w:space="0" w:color="auto"/>
        <w:right w:val="none" w:sz="0" w:space="0" w:color="auto"/>
      </w:divBdr>
    </w:div>
    <w:div w:id="543178296">
      <w:bodyDiv w:val="1"/>
      <w:marLeft w:val="0"/>
      <w:marRight w:val="0"/>
      <w:marTop w:val="0"/>
      <w:marBottom w:val="0"/>
      <w:divBdr>
        <w:top w:val="none" w:sz="0" w:space="0" w:color="auto"/>
        <w:left w:val="none" w:sz="0" w:space="0" w:color="auto"/>
        <w:bottom w:val="none" w:sz="0" w:space="0" w:color="auto"/>
        <w:right w:val="none" w:sz="0" w:space="0" w:color="auto"/>
      </w:divBdr>
    </w:div>
    <w:div w:id="645470690">
      <w:bodyDiv w:val="1"/>
      <w:marLeft w:val="0"/>
      <w:marRight w:val="0"/>
      <w:marTop w:val="0"/>
      <w:marBottom w:val="0"/>
      <w:divBdr>
        <w:top w:val="none" w:sz="0" w:space="0" w:color="auto"/>
        <w:left w:val="none" w:sz="0" w:space="0" w:color="auto"/>
        <w:bottom w:val="none" w:sz="0" w:space="0" w:color="auto"/>
        <w:right w:val="none" w:sz="0" w:space="0" w:color="auto"/>
      </w:divBdr>
    </w:div>
    <w:div w:id="661153752">
      <w:bodyDiv w:val="1"/>
      <w:marLeft w:val="0"/>
      <w:marRight w:val="0"/>
      <w:marTop w:val="0"/>
      <w:marBottom w:val="0"/>
      <w:divBdr>
        <w:top w:val="none" w:sz="0" w:space="0" w:color="auto"/>
        <w:left w:val="none" w:sz="0" w:space="0" w:color="auto"/>
        <w:bottom w:val="none" w:sz="0" w:space="0" w:color="auto"/>
        <w:right w:val="none" w:sz="0" w:space="0" w:color="auto"/>
      </w:divBdr>
    </w:div>
    <w:div w:id="666245741">
      <w:bodyDiv w:val="1"/>
      <w:marLeft w:val="0"/>
      <w:marRight w:val="0"/>
      <w:marTop w:val="0"/>
      <w:marBottom w:val="0"/>
      <w:divBdr>
        <w:top w:val="none" w:sz="0" w:space="0" w:color="auto"/>
        <w:left w:val="none" w:sz="0" w:space="0" w:color="auto"/>
        <w:bottom w:val="none" w:sz="0" w:space="0" w:color="auto"/>
        <w:right w:val="none" w:sz="0" w:space="0" w:color="auto"/>
      </w:divBdr>
    </w:div>
    <w:div w:id="763646686">
      <w:bodyDiv w:val="1"/>
      <w:marLeft w:val="0"/>
      <w:marRight w:val="0"/>
      <w:marTop w:val="0"/>
      <w:marBottom w:val="0"/>
      <w:divBdr>
        <w:top w:val="none" w:sz="0" w:space="0" w:color="auto"/>
        <w:left w:val="none" w:sz="0" w:space="0" w:color="auto"/>
        <w:bottom w:val="none" w:sz="0" w:space="0" w:color="auto"/>
        <w:right w:val="none" w:sz="0" w:space="0" w:color="auto"/>
      </w:divBdr>
    </w:div>
    <w:div w:id="844906389">
      <w:bodyDiv w:val="1"/>
      <w:marLeft w:val="0"/>
      <w:marRight w:val="0"/>
      <w:marTop w:val="0"/>
      <w:marBottom w:val="0"/>
      <w:divBdr>
        <w:top w:val="none" w:sz="0" w:space="0" w:color="auto"/>
        <w:left w:val="none" w:sz="0" w:space="0" w:color="auto"/>
        <w:bottom w:val="none" w:sz="0" w:space="0" w:color="auto"/>
        <w:right w:val="none" w:sz="0" w:space="0" w:color="auto"/>
      </w:divBdr>
    </w:div>
    <w:div w:id="876889166">
      <w:bodyDiv w:val="1"/>
      <w:marLeft w:val="0"/>
      <w:marRight w:val="0"/>
      <w:marTop w:val="0"/>
      <w:marBottom w:val="0"/>
      <w:divBdr>
        <w:top w:val="none" w:sz="0" w:space="0" w:color="auto"/>
        <w:left w:val="none" w:sz="0" w:space="0" w:color="auto"/>
        <w:bottom w:val="none" w:sz="0" w:space="0" w:color="auto"/>
        <w:right w:val="none" w:sz="0" w:space="0" w:color="auto"/>
      </w:divBdr>
    </w:div>
    <w:div w:id="900868098">
      <w:bodyDiv w:val="1"/>
      <w:marLeft w:val="0"/>
      <w:marRight w:val="0"/>
      <w:marTop w:val="0"/>
      <w:marBottom w:val="0"/>
      <w:divBdr>
        <w:top w:val="none" w:sz="0" w:space="0" w:color="auto"/>
        <w:left w:val="none" w:sz="0" w:space="0" w:color="auto"/>
        <w:bottom w:val="none" w:sz="0" w:space="0" w:color="auto"/>
        <w:right w:val="none" w:sz="0" w:space="0" w:color="auto"/>
      </w:divBdr>
    </w:div>
    <w:div w:id="1064912793">
      <w:bodyDiv w:val="1"/>
      <w:marLeft w:val="0"/>
      <w:marRight w:val="0"/>
      <w:marTop w:val="0"/>
      <w:marBottom w:val="0"/>
      <w:divBdr>
        <w:top w:val="none" w:sz="0" w:space="0" w:color="auto"/>
        <w:left w:val="none" w:sz="0" w:space="0" w:color="auto"/>
        <w:bottom w:val="none" w:sz="0" w:space="0" w:color="auto"/>
        <w:right w:val="none" w:sz="0" w:space="0" w:color="auto"/>
      </w:divBdr>
    </w:div>
    <w:div w:id="1138842690">
      <w:bodyDiv w:val="1"/>
      <w:marLeft w:val="0"/>
      <w:marRight w:val="0"/>
      <w:marTop w:val="0"/>
      <w:marBottom w:val="0"/>
      <w:divBdr>
        <w:top w:val="none" w:sz="0" w:space="0" w:color="auto"/>
        <w:left w:val="none" w:sz="0" w:space="0" w:color="auto"/>
        <w:bottom w:val="none" w:sz="0" w:space="0" w:color="auto"/>
        <w:right w:val="none" w:sz="0" w:space="0" w:color="auto"/>
      </w:divBdr>
    </w:div>
    <w:div w:id="1162549505">
      <w:bodyDiv w:val="1"/>
      <w:marLeft w:val="0"/>
      <w:marRight w:val="0"/>
      <w:marTop w:val="0"/>
      <w:marBottom w:val="0"/>
      <w:divBdr>
        <w:top w:val="none" w:sz="0" w:space="0" w:color="auto"/>
        <w:left w:val="none" w:sz="0" w:space="0" w:color="auto"/>
        <w:bottom w:val="none" w:sz="0" w:space="0" w:color="auto"/>
        <w:right w:val="none" w:sz="0" w:space="0" w:color="auto"/>
      </w:divBdr>
    </w:div>
    <w:div w:id="1195849435">
      <w:bodyDiv w:val="1"/>
      <w:marLeft w:val="0"/>
      <w:marRight w:val="0"/>
      <w:marTop w:val="0"/>
      <w:marBottom w:val="0"/>
      <w:divBdr>
        <w:top w:val="none" w:sz="0" w:space="0" w:color="auto"/>
        <w:left w:val="none" w:sz="0" w:space="0" w:color="auto"/>
        <w:bottom w:val="none" w:sz="0" w:space="0" w:color="auto"/>
        <w:right w:val="none" w:sz="0" w:space="0" w:color="auto"/>
      </w:divBdr>
    </w:div>
    <w:div w:id="1260797337">
      <w:bodyDiv w:val="1"/>
      <w:marLeft w:val="0"/>
      <w:marRight w:val="0"/>
      <w:marTop w:val="0"/>
      <w:marBottom w:val="0"/>
      <w:divBdr>
        <w:top w:val="none" w:sz="0" w:space="0" w:color="auto"/>
        <w:left w:val="none" w:sz="0" w:space="0" w:color="auto"/>
        <w:bottom w:val="none" w:sz="0" w:space="0" w:color="auto"/>
        <w:right w:val="none" w:sz="0" w:space="0" w:color="auto"/>
      </w:divBdr>
    </w:div>
    <w:div w:id="1343362912">
      <w:bodyDiv w:val="1"/>
      <w:marLeft w:val="0"/>
      <w:marRight w:val="0"/>
      <w:marTop w:val="0"/>
      <w:marBottom w:val="0"/>
      <w:divBdr>
        <w:top w:val="none" w:sz="0" w:space="0" w:color="auto"/>
        <w:left w:val="none" w:sz="0" w:space="0" w:color="auto"/>
        <w:bottom w:val="none" w:sz="0" w:space="0" w:color="auto"/>
        <w:right w:val="none" w:sz="0" w:space="0" w:color="auto"/>
      </w:divBdr>
    </w:div>
    <w:div w:id="1369642818">
      <w:bodyDiv w:val="1"/>
      <w:marLeft w:val="0"/>
      <w:marRight w:val="0"/>
      <w:marTop w:val="0"/>
      <w:marBottom w:val="0"/>
      <w:divBdr>
        <w:top w:val="none" w:sz="0" w:space="0" w:color="auto"/>
        <w:left w:val="none" w:sz="0" w:space="0" w:color="auto"/>
        <w:bottom w:val="none" w:sz="0" w:space="0" w:color="auto"/>
        <w:right w:val="none" w:sz="0" w:space="0" w:color="auto"/>
      </w:divBdr>
    </w:div>
    <w:div w:id="1371144709">
      <w:bodyDiv w:val="1"/>
      <w:marLeft w:val="0"/>
      <w:marRight w:val="0"/>
      <w:marTop w:val="0"/>
      <w:marBottom w:val="0"/>
      <w:divBdr>
        <w:top w:val="none" w:sz="0" w:space="0" w:color="auto"/>
        <w:left w:val="none" w:sz="0" w:space="0" w:color="auto"/>
        <w:bottom w:val="none" w:sz="0" w:space="0" w:color="auto"/>
        <w:right w:val="none" w:sz="0" w:space="0" w:color="auto"/>
      </w:divBdr>
    </w:div>
    <w:div w:id="1371225293">
      <w:bodyDiv w:val="1"/>
      <w:marLeft w:val="0"/>
      <w:marRight w:val="0"/>
      <w:marTop w:val="0"/>
      <w:marBottom w:val="0"/>
      <w:divBdr>
        <w:top w:val="none" w:sz="0" w:space="0" w:color="auto"/>
        <w:left w:val="none" w:sz="0" w:space="0" w:color="auto"/>
        <w:bottom w:val="none" w:sz="0" w:space="0" w:color="auto"/>
        <w:right w:val="none" w:sz="0" w:space="0" w:color="auto"/>
      </w:divBdr>
    </w:div>
    <w:div w:id="1451511482">
      <w:bodyDiv w:val="1"/>
      <w:marLeft w:val="0"/>
      <w:marRight w:val="0"/>
      <w:marTop w:val="0"/>
      <w:marBottom w:val="0"/>
      <w:divBdr>
        <w:top w:val="none" w:sz="0" w:space="0" w:color="auto"/>
        <w:left w:val="none" w:sz="0" w:space="0" w:color="auto"/>
        <w:bottom w:val="none" w:sz="0" w:space="0" w:color="auto"/>
        <w:right w:val="none" w:sz="0" w:space="0" w:color="auto"/>
      </w:divBdr>
    </w:div>
    <w:div w:id="1476872746">
      <w:bodyDiv w:val="1"/>
      <w:marLeft w:val="0"/>
      <w:marRight w:val="0"/>
      <w:marTop w:val="0"/>
      <w:marBottom w:val="0"/>
      <w:divBdr>
        <w:top w:val="none" w:sz="0" w:space="0" w:color="auto"/>
        <w:left w:val="none" w:sz="0" w:space="0" w:color="auto"/>
        <w:bottom w:val="none" w:sz="0" w:space="0" w:color="auto"/>
        <w:right w:val="none" w:sz="0" w:space="0" w:color="auto"/>
      </w:divBdr>
    </w:div>
    <w:div w:id="1506826884">
      <w:bodyDiv w:val="1"/>
      <w:marLeft w:val="0"/>
      <w:marRight w:val="0"/>
      <w:marTop w:val="0"/>
      <w:marBottom w:val="0"/>
      <w:divBdr>
        <w:top w:val="none" w:sz="0" w:space="0" w:color="auto"/>
        <w:left w:val="none" w:sz="0" w:space="0" w:color="auto"/>
        <w:bottom w:val="none" w:sz="0" w:space="0" w:color="auto"/>
        <w:right w:val="none" w:sz="0" w:space="0" w:color="auto"/>
      </w:divBdr>
    </w:div>
    <w:div w:id="1525629368">
      <w:bodyDiv w:val="1"/>
      <w:marLeft w:val="0"/>
      <w:marRight w:val="0"/>
      <w:marTop w:val="0"/>
      <w:marBottom w:val="0"/>
      <w:divBdr>
        <w:top w:val="none" w:sz="0" w:space="0" w:color="auto"/>
        <w:left w:val="none" w:sz="0" w:space="0" w:color="auto"/>
        <w:bottom w:val="none" w:sz="0" w:space="0" w:color="auto"/>
        <w:right w:val="none" w:sz="0" w:space="0" w:color="auto"/>
      </w:divBdr>
    </w:div>
    <w:div w:id="1534607982">
      <w:bodyDiv w:val="1"/>
      <w:marLeft w:val="0"/>
      <w:marRight w:val="0"/>
      <w:marTop w:val="0"/>
      <w:marBottom w:val="0"/>
      <w:divBdr>
        <w:top w:val="none" w:sz="0" w:space="0" w:color="auto"/>
        <w:left w:val="none" w:sz="0" w:space="0" w:color="auto"/>
        <w:bottom w:val="none" w:sz="0" w:space="0" w:color="auto"/>
        <w:right w:val="none" w:sz="0" w:space="0" w:color="auto"/>
      </w:divBdr>
    </w:div>
    <w:div w:id="1541820020">
      <w:bodyDiv w:val="1"/>
      <w:marLeft w:val="0"/>
      <w:marRight w:val="0"/>
      <w:marTop w:val="0"/>
      <w:marBottom w:val="0"/>
      <w:divBdr>
        <w:top w:val="none" w:sz="0" w:space="0" w:color="auto"/>
        <w:left w:val="none" w:sz="0" w:space="0" w:color="auto"/>
        <w:bottom w:val="none" w:sz="0" w:space="0" w:color="auto"/>
        <w:right w:val="none" w:sz="0" w:space="0" w:color="auto"/>
      </w:divBdr>
    </w:div>
    <w:div w:id="1553074670">
      <w:bodyDiv w:val="1"/>
      <w:marLeft w:val="0"/>
      <w:marRight w:val="0"/>
      <w:marTop w:val="0"/>
      <w:marBottom w:val="0"/>
      <w:divBdr>
        <w:top w:val="none" w:sz="0" w:space="0" w:color="auto"/>
        <w:left w:val="none" w:sz="0" w:space="0" w:color="auto"/>
        <w:bottom w:val="none" w:sz="0" w:space="0" w:color="auto"/>
        <w:right w:val="none" w:sz="0" w:space="0" w:color="auto"/>
      </w:divBdr>
    </w:div>
    <w:div w:id="1585064224">
      <w:bodyDiv w:val="1"/>
      <w:marLeft w:val="0"/>
      <w:marRight w:val="0"/>
      <w:marTop w:val="0"/>
      <w:marBottom w:val="0"/>
      <w:divBdr>
        <w:top w:val="none" w:sz="0" w:space="0" w:color="auto"/>
        <w:left w:val="none" w:sz="0" w:space="0" w:color="auto"/>
        <w:bottom w:val="none" w:sz="0" w:space="0" w:color="auto"/>
        <w:right w:val="none" w:sz="0" w:space="0" w:color="auto"/>
      </w:divBdr>
    </w:div>
    <w:div w:id="1611934592">
      <w:bodyDiv w:val="1"/>
      <w:marLeft w:val="0"/>
      <w:marRight w:val="0"/>
      <w:marTop w:val="0"/>
      <w:marBottom w:val="0"/>
      <w:divBdr>
        <w:top w:val="none" w:sz="0" w:space="0" w:color="auto"/>
        <w:left w:val="none" w:sz="0" w:space="0" w:color="auto"/>
        <w:bottom w:val="none" w:sz="0" w:space="0" w:color="auto"/>
        <w:right w:val="none" w:sz="0" w:space="0" w:color="auto"/>
      </w:divBdr>
    </w:div>
    <w:div w:id="1619296149">
      <w:bodyDiv w:val="1"/>
      <w:marLeft w:val="0"/>
      <w:marRight w:val="0"/>
      <w:marTop w:val="0"/>
      <w:marBottom w:val="0"/>
      <w:divBdr>
        <w:top w:val="none" w:sz="0" w:space="0" w:color="auto"/>
        <w:left w:val="none" w:sz="0" w:space="0" w:color="auto"/>
        <w:bottom w:val="none" w:sz="0" w:space="0" w:color="auto"/>
        <w:right w:val="none" w:sz="0" w:space="0" w:color="auto"/>
      </w:divBdr>
    </w:div>
    <w:div w:id="1642349559">
      <w:bodyDiv w:val="1"/>
      <w:marLeft w:val="0"/>
      <w:marRight w:val="0"/>
      <w:marTop w:val="0"/>
      <w:marBottom w:val="0"/>
      <w:divBdr>
        <w:top w:val="none" w:sz="0" w:space="0" w:color="auto"/>
        <w:left w:val="none" w:sz="0" w:space="0" w:color="auto"/>
        <w:bottom w:val="none" w:sz="0" w:space="0" w:color="auto"/>
        <w:right w:val="none" w:sz="0" w:space="0" w:color="auto"/>
      </w:divBdr>
    </w:div>
    <w:div w:id="1825512069">
      <w:bodyDiv w:val="1"/>
      <w:marLeft w:val="0"/>
      <w:marRight w:val="0"/>
      <w:marTop w:val="0"/>
      <w:marBottom w:val="0"/>
      <w:divBdr>
        <w:top w:val="none" w:sz="0" w:space="0" w:color="auto"/>
        <w:left w:val="none" w:sz="0" w:space="0" w:color="auto"/>
        <w:bottom w:val="none" w:sz="0" w:space="0" w:color="auto"/>
        <w:right w:val="none" w:sz="0" w:space="0" w:color="auto"/>
      </w:divBdr>
    </w:div>
    <w:div w:id="1916209730">
      <w:bodyDiv w:val="1"/>
      <w:marLeft w:val="0"/>
      <w:marRight w:val="0"/>
      <w:marTop w:val="0"/>
      <w:marBottom w:val="0"/>
      <w:divBdr>
        <w:top w:val="none" w:sz="0" w:space="0" w:color="auto"/>
        <w:left w:val="none" w:sz="0" w:space="0" w:color="auto"/>
        <w:bottom w:val="none" w:sz="0" w:space="0" w:color="auto"/>
        <w:right w:val="none" w:sz="0" w:space="0" w:color="auto"/>
      </w:divBdr>
    </w:div>
    <w:div w:id="1921478507">
      <w:bodyDiv w:val="1"/>
      <w:marLeft w:val="0"/>
      <w:marRight w:val="0"/>
      <w:marTop w:val="0"/>
      <w:marBottom w:val="0"/>
      <w:divBdr>
        <w:top w:val="none" w:sz="0" w:space="0" w:color="auto"/>
        <w:left w:val="none" w:sz="0" w:space="0" w:color="auto"/>
        <w:bottom w:val="none" w:sz="0" w:space="0" w:color="auto"/>
        <w:right w:val="none" w:sz="0" w:space="0" w:color="auto"/>
      </w:divBdr>
    </w:div>
    <w:div w:id="1944343312">
      <w:bodyDiv w:val="1"/>
      <w:marLeft w:val="0"/>
      <w:marRight w:val="0"/>
      <w:marTop w:val="0"/>
      <w:marBottom w:val="0"/>
      <w:divBdr>
        <w:top w:val="none" w:sz="0" w:space="0" w:color="auto"/>
        <w:left w:val="none" w:sz="0" w:space="0" w:color="auto"/>
        <w:bottom w:val="none" w:sz="0" w:space="0" w:color="auto"/>
        <w:right w:val="none" w:sz="0" w:space="0" w:color="auto"/>
      </w:divBdr>
    </w:div>
    <w:div w:id="2074885862">
      <w:bodyDiv w:val="1"/>
      <w:marLeft w:val="0"/>
      <w:marRight w:val="0"/>
      <w:marTop w:val="0"/>
      <w:marBottom w:val="0"/>
      <w:divBdr>
        <w:top w:val="none" w:sz="0" w:space="0" w:color="auto"/>
        <w:left w:val="none" w:sz="0" w:space="0" w:color="auto"/>
        <w:bottom w:val="none" w:sz="0" w:space="0" w:color="auto"/>
        <w:right w:val="none" w:sz="0" w:space="0" w:color="auto"/>
      </w:divBdr>
    </w:div>
    <w:div w:id="208498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dopisi.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FCD92-046B-4808-A321-EC1060EAB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dopisi.dot</Template>
  <TotalTime>5</TotalTime>
  <Pages>16</Pages>
  <Words>4756</Words>
  <Characters>26371</Characters>
  <Application>Microsoft Office Word</Application>
  <DocSecurity>0</DocSecurity>
  <Lines>219</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vector>
  </TitlesOfParts>
  <Company>JHL</Company>
  <LinksUpToDate>false</LinksUpToDate>
  <CharactersWithSpaces>31065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JPE-SPV-284/24</dc:title>
  <dc:subject/>
  <dc:creator>Simon Goličnik</dc:creator>
  <cp:keywords/>
  <cp:lastModifiedBy>Matej Nučič</cp:lastModifiedBy>
  <cp:revision>6</cp:revision>
  <cp:lastPrinted>2019-12-09T12:13:00Z</cp:lastPrinted>
  <dcterms:created xsi:type="dcterms:W3CDTF">2024-07-03T10:35:00Z</dcterms:created>
  <dcterms:modified xsi:type="dcterms:W3CDTF">2024-07-12T07:10:00Z</dcterms:modified>
</cp:coreProperties>
</file>